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A3B6C" w14:textId="3A59AC2B" w:rsidR="001452DD" w:rsidRDefault="00915198">
      <w:pPr>
        <w:ind w:firstLine="720"/>
        <w:jc w:val="right"/>
        <w:rPr>
          <w:rFonts w:ascii="Arial" w:hAnsi="Arial" w:cs="Arial"/>
          <w:sz w:val="22"/>
          <w:szCs w:val="20"/>
        </w:rPr>
      </w:pPr>
      <w:r>
        <w:rPr>
          <w:noProof/>
          <w:sz w:val="22"/>
        </w:rPr>
        <w:drawing>
          <wp:anchor distT="0" distB="0" distL="114300" distR="114300" simplePos="0" relativeHeight="251658240" behindDoc="0" locked="0" layoutInCell="1" allowOverlap="1" wp14:anchorId="53049F8A" wp14:editId="0D8B808E">
            <wp:simplePos x="0" y="0"/>
            <wp:positionH relativeFrom="column">
              <wp:posOffset>556260</wp:posOffset>
            </wp:positionH>
            <wp:positionV relativeFrom="paragraph">
              <wp:posOffset>10795</wp:posOffset>
            </wp:positionV>
            <wp:extent cx="501650" cy="685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5689E7" w14:textId="77777777" w:rsidR="00D33882" w:rsidRDefault="00D33882">
      <w:pPr>
        <w:ind w:firstLine="720"/>
        <w:jc w:val="right"/>
        <w:rPr>
          <w:rFonts w:ascii="Arial" w:hAnsi="Arial" w:cs="Arial"/>
          <w:sz w:val="22"/>
          <w:szCs w:val="20"/>
        </w:rPr>
      </w:pPr>
    </w:p>
    <w:p w14:paraId="20677128" w14:textId="77777777" w:rsidR="00915198" w:rsidRDefault="00915198">
      <w:pPr>
        <w:ind w:firstLine="720"/>
        <w:jc w:val="right"/>
        <w:rPr>
          <w:rFonts w:ascii="Arial" w:hAnsi="Arial" w:cs="Arial"/>
          <w:sz w:val="22"/>
          <w:szCs w:val="20"/>
        </w:rPr>
      </w:pPr>
    </w:p>
    <w:p w14:paraId="07F563CC" w14:textId="77777777" w:rsidR="0049079F" w:rsidRDefault="0049079F">
      <w:pPr>
        <w:rPr>
          <w:sz w:val="22"/>
        </w:rPr>
      </w:pPr>
    </w:p>
    <w:p w14:paraId="6C024CC4" w14:textId="77777777" w:rsidR="0049079F" w:rsidRDefault="0049079F">
      <w:pPr>
        <w:rPr>
          <w:sz w:val="22"/>
        </w:rPr>
      </w:pPr>
    </w:p>
    <w:p w14:paraId="2F47FC3B" w14:textId="77777777" w:rsidR="00D33882" w:rsidRDefault="00BB380F">
      <w:pPr>
        <w:rPr>
          <w:sz w:val="22"/>
        </w:rPr>
      </w:pPr>
      <w:r>
        <w:rPr>
          <w:sz w:val="22"/>
        </w:rPr>
        <w:t>REPUBLIKA HRVATSKA</w:t>
      </w:r>
    </w:p>
    <w:p w14:paraId="77A4352D" w14:textId="77777777" w:rsidR="0049079F" w:rsidRDefault="0049079F">
      <w:pPr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56192" behindDoc="0" locked="0" layoutInCell="1" allowOverlap="1" wp14:anchorId="28431195" wp14:editId="30063AE6">
            <wp:simplePos x="0" y="0"/>
            <wp:positionH relativeFrom="column">
              <wp:posOffset>-47625</wp:posOffset>
            </wp:positionH>
            <wp:positionV relativeFrom="paragraph">
              <wp:posOffset>173990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380F">
        <w:rPr>
          <w:sz w:val="22"/>
        </w:rPr>
        <w:t xml:space="preserve"> MEĐIMURSKA ŽUPANIJA  </w:t>
      </w:r>
    </w:p>
    <w:p w14:paraId="71990611" w14:textId="77777777" w:rsidR="00D33882" w:rsidRDefault="00D33882">
      <w:pPr>
        <w:rPr>
          <w:sz w:val="22"/>
        </w:rPr>
      </w:pPr>
    </w:p>
    <w:p w14:paraId="168AAACC" w14:textId="77777777" w:rsidR="00D33882" w:rsidRDefault="00BB380F">
      <w:pPr>
        <w:rPr>
          <w:sz w:val="22"/>
        </w:rPr>
      </w:pPr>
      <w:r>
        <w:rPr>
          <w:sz w:val="22"/>
        </w:rPr>
        <w:t xml:space="preserve">    OPĆINA  DEKANOVEC </w:t>
      </w:r>
    </w:p>
    <w:p w14:paraId="60C707E2" w14:textId="77777777" w:rsidR="00D33882" w:rsidRDefault="00BB380F">
      <w:pPr>
        <w:rPr>
          <w:sz w:val="22"/>
        </w:rPr>
      </w:pPr>
      <w:r>
        <w:rPr>
          <w:sz w:val="22"/>
        </w:rPr>
        <w:t xml:space="preserve">      OPĆINSKO VIJEĆE</w:t>
      </w:r>
    </w:p>
    <w:p w14:paraId="7954186B" w14:textId="77777777" w:rsidR="00915198" w:rsidRDefault="00915198">
      <w:pPr>
        <w:rPr>
          <w:sz w:val="22"/>
        </w:rPr>
      </w:pPr>
    </w:p>
    <w:p w14:paraId="0277A142" w14:textId="77777777" w:rsidR="00915198" w:rsidRDefault="00915198">
      <w:pPr>
        <w:rPr>
          <w:sz w:val="22"/>
        </w:rPr>
      </w:pPr>
    </w:p>
    <w:p w14:paraId="2CEF685B" w14:textId="63159EBB" w:rsidR="00915198" w:rsidRDefault="00915198" w:rsidP="00915198">
      <w:pPr>
        <w:rPr>
          <w:sz w:val="22"/>
        </w:rPr>
      </w:pPr>
      <w:r>
        <w:rPr>
          <w:sz w:val="22"/>
        </w:rPr>
        <w:t>KLASA: 024-01/2</w:t>
      </w:r>
      <w:r w:rsidR="00C20819">
        <w:rPr>
          <w:sz w:val="22"/>
        </w:rPr>
        <w:t>5</w:t>
      </w:r>
      <w:r>
        <w:rPr>
          <w:sz w:val="22"/>
        </w:rPr>
        <w:t>-01/0</w:t>
      </w:r>
      <w:r w:rsidR="00C20819">
        <w:rPr>
          <w:sz w:val="22"/>
        </w:rPr>
        <w:t>6</w:t>
      </w:r>
    </w:p>
    <w:p w14:paraId="778337C8" w14:textId="54F5BD27" w:rsidR="00915198" w:rsidRDefault="00915198" w:rsidP="00915198">
      <w:pPr>
        <w:rPr>
          <w:sz w:val="22"/>
        </w:rPr>
      </w:pPr>
      <w:r>
        <w:rPr>
          <w:sz w:val="22"/>
        </w:rPr>
        <w:t>URBROJ: 2109-20-02-</w:t>
      </w:r>
      <w:r w:rsidR="007F2524">
        <w:rPr>
          <w:sz w:val="22"/>
        </w:rPr>
        <w:t>2</w:t>
      </w:r>
      <w:r w:rsidR="00C20819">
        <w:rPr>
          <w:sz w:val="22"/>
        </w:rPr>
        <w:t>5</w:t>
      </w:r>
      <w:r w:rsidR="007F2524">
        <w:rPr>
          <w:sz w:val="22"/>
        </w:rPr>
        <w:t>-</w:t>
      </w:r>
      <w:r w:rsidR="00392DAE">
        <w:rPr>
          <w:sz w:val="22"/>
        </w:rPr>
        <w:t>16</w:t>
      </w:r>
    </w:p>
    <w:p w14:paraId="7FFFF3DB" w14:textId="6365D275" w:rsidR="00915198" w:rsidRDefault="00915198" w:rsidP="00915198">
      <w:pPr>
        <w:rPr>
          <w:sz w:val="22"/>
        </w:rPr>
      </w:pPr>
      <w:r>
        <w:rPr>
          <w:sz w:val="22"/>
        </w:rPr>
        <w:t xml:space="preserve">Dekanovec, </w:t>
      </w:r>
      <w:r w:rsidR="00C20819">
        <w:rPr>
          <w:sz w:val="22"/>
        </w:rPr>
        <w:t>23</w:t>
      </w:r>
      <w:r>
        <w:rPr>
          <w:sz w:val="22"/>
        </w:rPr>
        <w:t>.12.202</w:t>
      </w:r>
      <w:r w:rsidR="00C20819">
        <w:rPr>
          <w:sz w:val="22"/>
        </w:rPr>
        <w:t>5</w:t>
      </w:r>
      <w:r>
        <w:rPr>
          <w:sz w:val="22"/>
        </w:rPr>
        <w:t xml:space="preserve">. </w:t>
      </w:r>
    </w:p>
    <w:p w14:paraId="4E8656A5" w14:textId="77777777" w:rsidR="00D33882" w:rsidRDefault="00D33882">
      <w:pPr>
        <w:rPr>
          <w:sz w:val="22"/>
        </w:rPr>
      </w:pPr>
    </w:p>
    <w:p w14:paraId="12B6E737" w14:textId="2841667E" w:rsidR="00D33882" w:rsidRDefault="00BB380F">
      <w:pPr>
        <w:pStyle w:val="Tijeloteksta2"/>
        <w:rPr>
          <w:sz w:val="22"/>
        </w:rPr>
      </w:pPr>
      <w:r>
        <w:rPr>
          <w:sz w:val="22"/>
        </w:rPr>
        <w:t>Na temelju članka 13. stavak 4. Zakona o zaštiti od požara (</w:t>
      </w:r>
      <w:r w:rsidR="004E132C">
        <w:rPr>
          <w:sz w:val="22"/>
        </w:rPr>
        <w:t>„Narodne novine“ broj 92/10, 114/22)</w:t>
      </w:r>
      <w:r>
        <w:rPr>
          <w:sz w:val="22"/>
        </w:rPr>
        <w:t>)</w:t>
      </w:r>
      <w:r w:rsidR="0093729A">
        <w:rPr>
          <w:sz w:val="22"/>
        </w:rPr>
        <w:t xml:space="preserve"> – dalje: Zakon</w:t>
      </w:r>
      <w:r w:rsidR="004E132C">
        <w:rPr>
          <w:sz w:val="22"/>
        </w:rPr>
        <w:t>, Godišnjeg provedbenog plana unapređenja zaštite od požara za područje Međimurske županije za 202</w:t>
      </w:r>
      <w:r w:rsidR="00682EDC">
        <w:rPr>
          <w:sz w:val="22"/>
        </w:rPr>
        <w:t>6</w:t>
      </w:r>
      <w:r w:rsidR="004E132C">
        <w:rPr>
          <w:sz w:val="22"/>
        </w:rPr>
        <w:t>. godinu</w:t>
      </w:r>
      <w:r w:rsidR="00915198">
        <w:rPr>
          <w:sz w:val="22"/>
        </w:rPr>
        <w:t xml:space="preserve"> </w:t>
      </w:r>
      <w:r w:rsidR="0093729A">
        <w:rPr>
          <w:sz w:val="22"/>
        </w:rPr>
        <w:t>te</w:t>
      </w:r>
      <w:r>
        <w:rPr>
          <w:sz w:val="22"/>
        </w:rPr>
        <w:t xml:space="preserve"> članka 31. Statuta Općine Dekanovec («Službeni glasnik Međimurske županije» br. </w:t>
      </w:r>
      <w:r w:rsidR="000A0C14">
        <w:rPr>
          <w:sz w:val="22"/>
        </w:rPr>
        <w:t>3</w:t>
      </w:r>
      <w:r>
        <w:rPr>
          <w:sz w:val="22"/>
        </w:rPr>
        <w:t>/201</w:t>
      </w:r>
      <w:r w:rsidR="000A0C14">
        <w:rPr>
          <w:sz w:val="22"/>
        </w:rPr>
        <w:t>8, 10/2020</w:t>
      </w:r>
      <w:r w:rsidR="001452DD">
        <w:rPr>
          <w:sz w:val="22"/>
        </w:rPr>
        <w:t xml:space="preserve">, </w:t>
      </w:r>
      <w:r w:rsidR="00205167">
        <w:rPr>
          <w:sz w:val="22"/>
        </w:rPr>
        <w:t>6/2021</w:t>
      </w:r>
      <w:r w:rsidR="001452DD">
        <w:rPr>
          <w:sz w:val="22"/>
        </w:rPr>
        <w:t>, 4/2022</w:t>
      </w:r>
      <w:r>
        <w:rPr>
          <w:sz w:val="22"/>
        </w:rPr>
        <w:t xml:space="preserve">), Općinsko vijeće Općine Dekanovec  na </w:t>
      </w:r>
      <w:r w:rsidR="00C20819">
        <w:rPr>
          <w:sz w:val="22"/>
        </w:rPr>
        <w:t>4</w:t>
      </w:r>
      <w:r>
        <w:rPr>
          <w:sz w:val="22"/>
        </w:rPr>
        <w:t xml:space="preserve">. sjednici održanoj </w:t>
      </w:r>
      <w:r w:rsidR="00256E1D">
        <w:rPr>
          <w:sz w:val="22"/>
        </w:rPr>
        <w:t>2</w:t>
      </w:r>
      <w:r w:rsidR="00C20819">
        <w:rPr>
          <w:sz w:val="22"/>
        </w:rPr>
        <w:t>3</w:t>
      </w:r>
      <w:r>
        <w:rPr>
          <w:sz w:val="22"/>
        </w:rPr>
        <w:t>.12.20</w:t>
      </w:r>
      <w:r w:rsidR="000A0C14">
        <w:rPr>
          <w:sz w:val="22"/>
        </w:rPr>
        <w:t>2</w:t>
      </w:r>
      <w:r w:rsidR="00C20819">
        <w:rPr>
          <w:sz w:val="22"/>
        </w:rPr>
        <w:t>5</w:t>
      </w:r>
      <w:r>
        <w:rPr>
          <w:sz w:val="22"/>
        </w:rPr>
        <w:t xml:space="preserve">. godine, donijelo je </w:t>
      </w:r>
    </w:p>
    <w:p w14:paraId="0DD0D258" w14:textId="77777777" w:rsidR="00D33882" w:rsidRDefault="00D33882">
      <w:pPr>
        <w:rPr>
          <w:sz w:val="22"/>
        </w:rPr>
      </w:pPr>
    </w:p>
    <w:p w14:paraId="1F2237A3" w14:textId="77777777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Provedbeni plan unaprjeđenja zaštite od požara</w:t>
      </w:r>
    </w:p>
    <w:p w14:paraId="7EBD2E7E" w14:textId="61EE0315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na području Općine Dekanovec za 20</w:t>
      </w:r>
      <w:r w:rsidR="009616C6">
        <w:rPr>
          <w:b/>
          <w:bCs/>
          <w:sz w:val="22"/>
        </w:rPr>
        <w:t>2</w:t>
      </w:r>
      <w:r w:rsidR="00C20819">
        <w:rPr>
          <w:b/>
          <w:bCs/>
          <w:sz w:val="22"/>
        </w:rPr>
        <w:t>6</w:t>
      </w:r>
      <w:r>
        <w:rPr>
          <w:b/>
          <w:bCs/>
          <w:sz w:val="22"/>
        </w:rPr>
        <w:t>. godinu</w:t>
      </w:r>
    </w:p>
    <w:p w14:paraId="3AADA683" w14:textId="77777777" w:rsidR="00D33882" w:rsidRDefault="00D33882">
      <w:pPr>
        <w:jc w:val="center"/>
        <w:rPr>
          <w:b/>
          <w:bCs/>
          <w:sz w:val="22"/>
        </w:rPr>
      </w:pPr>
    </w:p>
    <w:p w14:paraId="32D9CA7B" w14:textId="77777777" w:rsidR="00D33882" w:rsidRDefault="00BB380F">
      <w:pPr>
        <w:pStyle w:val="Naslov3"/>
        <w:rPr>
          <w:sz w:val="22"/>
          <w:lang w:eastAsia="hr-HR"/>
        </w:rPr>
      </w:pPr>
      <w:r>
        <w:rPr>
          <w:sz w:val="22"/>
          <w:lang w:eastAsia="hr-HR"/>
        </w:rPr>
        <w:t>UVOD</w:t>
      </w:r>
    </w:p>
    <w:p w14:paraId="683990D2" w14:textId="77777777" w:rsidR="00D33882" w:rsidRDefault="00D33882">
      <w:pPr>
        <w:rPr>
          <w:sz w:val="22"/>
        </w:rPr>
      </w:pPr>
    </w:p>
    <w:p w14:paraId="0375B4B7" w14:textId="2A2A5C65" w:rsidR="00D33882" w:rsidRDefault="00BB380F">
      <w:pPr>
        <w:pStyle w:val="Tijeloteksta"/>
        <w:rPr>
          <w:sz w:val="22"/>
        </w:rPr>
      </w:pPr>
      <w:r>
        <w:rPr>
          <w:sz w:val="22"/>
        </w:rPr>
        <w:t>Općinsko vijeće Općine Dekanovec donijelo je i usvojilo Procjenu ugroženosti od požara i tehnoloških eksplozija za područje Općine Dekanovec (objavljenu u Službenom glasniku Međimurske županije broj 1/2012). Navedena Procjena temelj je, sukladno članku 13. stavku 4. Zakona, za donošenje godišnjeg provedbenog plana za unaprjeđenje zaštite od požara za područje Općine Dekanovec za 20</w:t>
      </w:r>
      <w:r w:rsidR="009616C6">
        <w:rPr>
          <w:sz w:val="22"/>
        </w:rPr>
        <w:t>2</w:t>
      </w:r>
      <w:r w:rsidR="00C20819">
        <w:rPr>
          <w:sz w:val="22"/>
        </w:rPr>
        <w:t>6</w:t>
      </w:r>
      <w:r>
        <w:rPr>
          <w:sz w:val="22"/>
        </w:rPr>
        <w:t>. godinu.</w:t>
      </w:r>
    </w:p>
    <w:p w14:paraId="55A27D96" w14:textId="77777777" w:rsidR="00D33882" w:rsidRDefault="00D33882">
      <w:pPr>
        <w:jc w:val="center"/>
        <w:rPr>
          <w:sz w:val="22"/>
        </w:rPr>
      </w:pPr>
    </w:p>
    <w:p w14:paraId="55B8CAAB" w14:textId="77777777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I.</w:t>
      </w:r>
    </w:p>
    <w:p w14:paraId="2D43E088" w14:textId="1EC88A44" w:rsidR="00D33882" w:rsidRDefault="00BB380F">
      <w:pPr>
        <w:jc w:val="both"/>
        <w:rPr>
          <w:sz w:val="22"/>
        </w:rPr>
      </w:pPr>
      <w:r>
        <w:rPr>
          <w:sz w:val="22"/>
        </w:rPr>
        <w:t>U cilju unaprjeđenja zaštite od požara na području Općine Dekanovec Općinsko vijeće Općine Dekanovec donosi Provedbeni plan unaprjeđenja zaštite od požara za područje Općine Dekanovec za 20</w:t>
      </w:r>
      <w:r w:rsidR="009616C6">
        <w:rPr>
          <w:sz w:val="22"/>
        </w:rPr>
        <w:t>2</w:t>
      </w:r>
      <w:r w:rsidR="00C20819">
        <w:rPr>
          <w:sz w:val="22"/>
        </w:rPr>
        <w:t>6</w:t>
      </w:r>
      <w:r>
        <w:rPr>
          <w:sz w:val="22"/>
        </w:rPr>
        <w:t>. godinu (u daljnjem tekstu: Provedbeni plan).</w:t>
      </w:r>
    </w:p>
    <w:p w14:paraId="20099627" w14:textId="77777777" w:rsidR="00D33882" w:rsidRDefault="00D33882">
      <w:pPr>
        <w:jc w:val="both"/>
        <w:rPr>
          <w:sz w:val="22"/>
        </w:rPr>
      </w:pPr>
    </w:p>
    <w:p w14:paraId="2AD21A5B" w14:textId="77777777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II.</w:t>
      </w:r>
    </w:p>
    <w:p w14:paraId="5949D3C6" w14:textId="0C66ECC7" w:rsidR="00D33882" w:rsidRDefault="00BB380F">
      <w:pPr>
        <w:jc w:val="both"/>
        <w:rPr>
          <w:sz w:val="22"/>
        </w:rPr>
      </w:pPr>
      <w:r>
        <w:rPr>
          <w:sz w:val="22"/>
        </w:rPr>
        <w:t>U cilju unaprjeđenja zaštite od požara na području Međimurske županije potrebno je u 20</w:t>
      </w:r>
      <w:r w:rsidR="009616C6">
        <w:rPr>
          <w:sz w:val="22"/>
        </w:rPr>
        <w:t>2</w:t>
      </w:r>
      <w:r w:rsidR="00C20819">
        <w:rPr>
          <w:sz w:val="22"/>
        </w:rPr>
        <w:t>6</w:t>
      </w:r>
      <w:r>
        <w:rPr>
          <w:sz w:val="22"/>
        </w:rPr>
        <w:t>. godini provesti sljedeće organizacijske, tehničke i urbanističke mjere:</w:t>
      </w:r>
    </w:p>
    <w:p w14:paraId="004E2E0C" w14:textId="77777777" w:rsidR="00D33882" w:rsidRDefault="00D33882">
      <w:pPr>
        <w:jc w:val="both"/>
        <w:rPr>
          <w:sz w:val="22"/>
        </w:rPr>
      </w:pPr>
    </w:p>
    <w:p w14:paraId="5249310A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t>Organizacijske mjere</w:t>
      </w:r>
    </w:p>
    <w:p w14:paraId="5CEB2CB1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Vatrogasne postrojbe</w:t>
      </w:r>
    </w:p>
    <w:p w14:paraId="451E6548" w14:textId="77777777" w:rsidR="00C73737" w:rsidRDefault="00BB380F" w:rsidP="00F627CB">
      <w:pPr>
        <w:numPr>
          <w:ilvl w:val="0"/>
          <w:numId w:val="2"/>
        </w:numPr>
        <w:ind w:firstLine="708"/>
        <w:jc w:val="both"/>
        <w:rPr>
          <w:sz w:val="22"/>
        </w:rPr>
      </w:pPr>
      <w:r w:rsidRPr="0093729A">
        <w:rPr>
          <w:sz w:val="22"/>
        </w:rPr>
        <w:t xml:space="preserve">Sukladno izračunu o potrebnom broju vatrogasaca iz Procjene ugroženosti od požara i tehnoloških eksplozija, potrebno je osigurati potreban broj operativnih vatrogasaca </w:t>
      </w:r>
      <w:r w:rsidR="0093729A">
        <w:rPr>
          <w:sz w:val="22"/>
        </w:rPr>
        <w:t>ovisno o području obuhvaćenog požarom (otvoreni prostor, požar čvrstog objekta, požar stambenog objekta)</w:t>
      </w:r>
    </w:p>
    <w:p w14:paraId="3A2052F9" w14:textId="77777777" w:rsidR="00D33882" w:rsidRPr="0093729A" w:rsidRDefault="00BB380F" w:rsidP="00C73737">
      <w:pPr>
        <w:ind w:left="720"/>
        <w:jc w:val="both"/>
        <w:rPr>
          <w:sz w:val="22"/>
        </w:rPr>
      </w:pPr>
      <w:r w:rsidRPr="0093729A">
        <w:rPr>
          <w:sz w:val="22"/>
        </w:rPr>
        <w:t>Izvršitelj zadatka: DVD Dekanovec</w:t>
      </w:r>
    </w:p>
    <w:p w14:paraId="051BEFCE" w14:textId="77777777" w:rsidR="00D33882" w:rsidRDefault="00BB380F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Tijekom razdoblja povećane opasnosti od izbijanja požara (ljetni period) potrebno je osigurati stalno vatrogasno dežurstvo.</w:t>
      </w:r>
    </w:p>
    <w:p w14:paraId="1BCB610B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DVD Dekanovec</w:t>
      </w:r>
    </w:p>
    <w:p w14:paraId="4346EAC2" w14:textId="45DCD75C" w:rsidR="004E132C" w:rsidRPr="004E132C" w:rsidRDefault="004E132C" w:rsidP="004E132C">
      <w:pPr>
        <w:ind w:left="709" w:hanging="1"/>
        <w:rPr>
          <w:b/>
          <w:bCs/>
          <w:i/>
          <w:iCs/>
          <w:sz w:val="22"/>
        </w:rPr>
      </w:pPr>
      <w:r w:rsidRPr="004E132C">
        <w:rPr>
          <w:b/>
          <w:bCs/>
          <w:i/>
          <w:iCs/>
          <w:sz w:val="22"/>
        </w:rPr>
        <w:t>Potrebna sredstva: osigurana ukupnom masom sredstava predviđenih za dotaciju DVD-u za 202</w:t>
      </w:r>
      <w:r w:rsidR="00C20819">
        <w:rPr>
          <w:b/>
          <w:bCs/>
          <w:i/>
          <w:iCs/>
          <w:sz w:val="22"/>
        </w:rPr>
        <w:t>6</w:t>
      </w:r>
      <w:r w:rsidRPr="004E132C">
        <w:rPr>
          <w:b/>
          <w:bCs/>
          <w:i/>
          <w:iCs/>
          <w:sz w:val="22"/>
        </w:rPr>
        <w:t>. godinu koja ukupno iznosi 1</w:t>
      </w:r>
      <w:r w:rsidR="00C20819">
        <w:rPr>
          <w:b/>
          <w:bCs/>
          <w:i/>
          <w:iCs/>
          <w:sz w:val="22"/>
        </w:rPr>
        <w:t>8</w:t>
      </w:r>
      <w:r w:rsidRPr="004E132C">
        <w:rPr>
          <w:b/>
          <w:bCs/>
          <w:i/>
          <w:iCs/>
          <w:sz w:val="22"/>
        </w:rPr>
        <w:t>.000,00 eura</w:t>
      </w:r>
    </w:p>
    <w:p w14:paraId="6456A71B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Normativni ustroj zaštite od požara.</w:t>
      </w:r>
    </w:p>
    <w:p w14:paraId="6B5594EB" w14:textId="77777777" w:rsidR="00D33882" w:rsidRDefault="00BB380F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Uskladiti Plan zaštite od požara i tehnoloških eksplozija za Općinu Dekanovec.</w:t>
      </w:r>
    </w:p>
    <w:p w14:paraId="4D3EDA9B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Općina Dekanovec</w:t>
      </w:r>
    </w:p>
    <w:p w14:paraId="0C6AD1F7" w14:textId="371E561D" w:rsidR="0097243F" w:rsidRPr="0097243F" w:rsidRDefault="0097243F">
      <w:pPr>
        <w:ind w:firstLine="708"/>
        <w:rPr>
          <w:b/>
          <w:bCs/>
          <w:i/>
          <w:iCs/>
          <w:sz w:val="22"/>
        </w:rPr>
      </w:pPr>
      <w:r w:rsidRPr="0097243F">
        <w:rPr>
          <w:b/>
          <w:bCs/>
          <w:i/>
          <w:iCs/>
          <w:sz w:val="22"/>
        </w:rPr>
        <w:t>Potrebna sredstva: osigurana u proračunu za 202</w:t>
      </w:r>
      <w:r w:rsidR="00C20819">
        <w:rPr>
          <w:b/>
          <w:bCs/>
          <w:i/>
          <w:iCs/>
          <w:sz w:val="22"/>
        </w:rPr>
        <w:t>6</w:t>
      </w:r>
      <w:r w:rsidRPr="0097243F">
        <w:rPr>
          <w:b/>
          <w:bCs/>
          <w:i/>
          <w:iCs/>
          <w:sz w:val="22"/>
        </w:rPr>
        <w:t>. godinu</w:t>
      </w:r>
    </w:p>
    <w:p w14:paraId="7F55410D" w14:textId="77777777" w:rsidR="00D33882" w:rsidRDefault="00BB380F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Uskladiti Plan motrenja, čuvanja i ophodnje otvorenog prostora</w:t>
      </w:r>
    </w:p>
    <w:p w14:paraId="04AD7A46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Općina Dekanovec</w:t>
      </w:r>
    </w:p>
    <w:p w14:paraId="329EB020" w14:textId="749764B6" w:rsidR="0097243F" w:rsidRPr="0097243F" w:rsidRDefault="0097243F" w:rsidP="0097243F">
      <w:pPr>
        <w:ind w:firstLine="708"/>
        <w:rPr>
          <w:b/>
          <w:bCs/>
          <w:i/>
          <w:iCs/>
          <w:sz w:val="22"/>
        </w:rPr>
      </w:pPr>
      <w:r w:rsidRPr="0097243F">
        <w:rPr>
          <w:b/>
          <w:bCs/>
          <w:i/>
          <w:iCs/>
          <w:sz w:val="22"/>
        </w:rPr>
        <w:t xml:space="preserve">Potrebna sredstva: </w:t>
      </w:r>
      <w:r>
        <w:rPr>
          <w:b/>
          <w:bCs/>
          <w:i/>
          <w:iCs/>
          <w:sz w:val="22"/>
        </w:rPr>
        <w:t>0,00 eura</w:t>
      </w:r>
    </w:p>
    <w:p w14:paraId="0E388E4C" w14:textId="77777777" w:rsidR="00D33882" w:rsidRDefault="00D33882">
      <w:pPr>
        <w:ind w:left="360" w:firstLine="348"/>
        <w:jc w:val="both"/>
        <w:rPr>
          <w:i/>
          <w:iCs/>
          <w:sz w:val="22"/>
        </w:rPr>
      </w:pPr>
    </w:p>
    <w:p w14:paraId="65E39704" w14:textId="77777777" w:rsidR="004E132C" w:rsidRDefault="004E132C">
      <w:pPr>
        <w:ind w:left="360" w:firstLine="348"/>
        <w:jc w:val="both"/>
        <w:rPr>
          <w:i/>
          <w:iCs/>
          <w:sz w:val="22"/>
        </w:rPr>
      </w:pPr>
    </w:p>
    <w:p w14:paraId="5EB0BB69" w14:textId="77777777" w:rsidR="00392DAE" w:rsidRDefault="00392DAE">
      <w:pPr>
        <w:ind w:left="360" w:firstLine="348"/>
        <w:jc w:val="both"/>
        <w:rPr>
          <w:i/>
          <w:iCs/>
          <w:sz w:val="22"/>
        </w:rPr>
      </w:pPr>
    </w:p>
    <w:p w14:paraId="1D89E14D" w14:textId="77777777" w:rsidR="004E132C" w:rsidRDefault="004E132C">
      <w:pPr>
        <w:ind w:left="360" w:firstLine="348"/>
        <w:jc w:val="both"/>
        <w:rPr>
          <w:i/>
          <w:iCs/>
          <w:sz w:val="22"/>
        </w:rPr>
      </w:pPr>
    </w:p>
    <w:p w14:paraId="2AB7BC4C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lastRenderedPageBreak/>
        <w:t>Tehničke mjere</w:t>
      </w:r>
    </w:p>
    <w:p w14:paraId="65BF7C69" w14:textId="77777777" w:rsidR="00D33882" w:rsidRDefault="00BB380F">
      <w:pPr>
        <w:ind w:left="360" w:firstLine="348"/>
        <w:jc w:val="both"/>
        <w:rPr>
          <w:sz w:val="22"/>
        </w:rPr>
      </w:pPr>
      <w:r>
        <w:rPr>
          <w:sz w:val="22"/>
        </w:rPr>
        <w:t>2.1. Vatrogasna oprema i tehnika</w:t>
      </w:r>
    </w:p>
    <w:p w14:paraId="7E14A8F3" w14:textId="77777777" w:rsidR="00D33882" w:rsidRDefault="00BB380F">
      <w:pPr>
        <w:ind w:left="708"/>
        <w:jc w:val="both"/>
        <w:rPr>
          <w:sz w:val="22"/>
        </w:rPr>
      </w:pPr>
      <w:r>
        <w:rPr>
          <w:sz w:val="22"/>
        </w:rPr>
        <w:t xml:space="preserve">Sukladno Procjeni zaštite od požara i tehnoloških eksplozija  DVD Dekanovec ima postignutu minimalnu opremljenost za 10 dobrovoljnih vatrogasaca. </w:t>
      </w:r>
    </w:p>
    <w:p w14:paraId="79A26630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DVD Dekanovec</w:t>
      </w:r>
    </w:p>
    <w:p w14:paraId="45001A5C" w14:textId="7875586C" w:rsidR="0097243F" w:rsidRPr="004E132C" w:rsidRDefault="0097243F" w:rsidP="0097243F">
      <w:pPr>
        <w:ind w:left="709" w:hanging="1"/>
        <w:rPr>
          <w:b/>
          <w:bCs/>
          <w:i/>
          <w:iCs/>
          <w:sz w:val="22"/>
        </w:rPr>
      </w:pPr>
      <w:r w:rsidRPr="004E132C">
        <w:rPr>
          <w:b/>
          <w:bCs/>
          <w:i/>
          <w:iCs/>
          <w:sz w:val="22"/>
        </w:rPr>
        <w:t>Potrebna sredstva: osigurana ukupnom masom sredstava predviđenih za dotaciju DVD-u za 202</w:t>
      </w:r>
      <w:r w:rsidR="00C20819">
        <w:rPr>
          <w:b/>
          <w:bCs/>
          <w:i/>
          <w:iCs/>
          <w:sz w:val="22"/>
        </w:rPr>
        <w:t>6</w:t>
      </w:r>
      <w:r w:rsidRPr="004E132C">
        <w:rPr>
          <w:b/>
          <w:bCs/>
          <w:i/>
          <w:iCs/>
          <w:sz w:val="22"/>
        </w:rPr>
        <w:t>. godinu koja ukupno iznosi 1</w:t>
      </w:r>
      <w:r w:rsidR="00C20819">
        <w:rPr>
          <w:b/>
          <w:bCs/>
          <w:i/>
          <w:iCs/>
          <w:sz w:val="22"/>
        </w:rPr>
        <w:t>8</w:t>
      </w:r>
      <w:r w:rsidRPr="004E132C">
        <w:rPr>
          <w:b/>
          <w:bCs/>
          <w:i/>
          <w:iCs/>
          <w:sz w:val="22"/>
        </w:rPr>
        <w:t>.000,00 eura</w:t>
      </w:r>
    </w:p>
    <w:p w14:paraId="66373FA3" w14:textId="77777777" w:rsidR="00D33882" w:rsidRDefault="00D33882">
      <w:pPr>
        <w:ind w:firstLine="708"/>
        <w:rPr>
          <w:sz w:val="22"/>
        </w:rPr>
      </w:pPr>
    </w:p>
    <w:p w14:paraId="70914852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t>Urbanističke mjere</w:t>
      </w:r>
    </w:p>
    <w:p w14:paraId="10907883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U postupku donošenja prostorno-planske dokumentacije (prvenstveno provedbene) ovisno o razini prostornih planova obvezno je primijeniti mjere zaštite od požara sukladno važećim propisima.</w:t>
      </w:r>
    </w:p>
    <w:p w14:paraId="116C03D9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Općina Dekanovec</w:t>
      </w:r>
    </w:p>
    <w:p w14:paraId="4F1D01D6" w14:textId="61249646" w:rsidR="0097243F" w:rsidRPr="0097243F" w:rsidRDefault="0097243F" w:rsidP="0097243F">
      <w:pPr>
        <w:ind w:firstLine="708"/>
        <w:rPr>
          <w:b/>
          <w:bCs/>
          <w:i/>
          <w:iCs/>
          <w:sz w:val="22"/>
        </w:rPr>
      </w:pPr>
      <w:r w:rsidRPr="0097243F">
        <w:rPr>
          <w:b/>
          <w:bCs/>
          <w:i/>
          <w:iCs/>
          <w:sz w:val="22"/>
        </w:rPr>
        <w:t xml:space="preserve">Potrebna sredstva: </w:t>
      </w:r>
      <w:r>
        <w:rPr>
          <w:b/>
          <w:bCs/>
          <w:i/>
          <w:iCs/>
          <w:sz w:val="22"/>
        </w:rPr>
        <w:t>0,00 eura</w:t>
      </w:r>
    </w:p>
    <w:p w14:paraId="77DC4F88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U naseljima sustavno poduzimati potrebne mjere kako bi prometnice i javne površine bile uvijek prohodne u svrhu nesmetane intervencije. U većim kompleksima pravnih osoba osigurati stalnu prohodnost vatrogasnih pristupa i putova evakuacije.</w:t>
      </w:r>
    </w:p>
    <w:p w14:paraId="59E3FAFB" w14:textId="77777777" w:rsidR="00D33882" w:rsidRDefault="00BB380F">
      <w:pPr>
        <w:ind w:left="360" w:firstLine="348"/>
        <w:jc w:val="both"/>
        <w:rPr>
          <w:sz w:val="22"/>
        </w:rPr>
      </w:pPr>
      <w:r>
        <w:rPr>
          <w:sz w:val="22"/>
        </w:rPr>
        <w:t>Izvršitelj zadatka: Općina Dekanovec</w:t>
      </w:r>
    </w:p>
    <w:p w14:paraId="7C5A3101" w14:textId="033DC399" w:rsidR="0097243F" w:rsidRPr="0097243F" w:rsidRDefault="0097243F" w:rsidP="0097243F">
      <w:pPr>
        <w:ind w:firstLine="708"/>
        <w:rPr>
          <w:b/>
          <w:bCs/>
          <w:i/>
          <w:iCs/>
          <w:sz w:val="22"/>
        </w:rPr>
      </w:pPr>
      <w:r w:rsidRPr="0097243F">
        <w:rPr>
          <w:b/>
          <w:bCs/>
          <w:i/>
          <w:iCs/>
          <w:sz w:val="22"/>
        </w:rPr>
        <w:t xml:space="preserve">Potrebna sredstva: </w:t>
      </w:r>
      <w:r>
        <w:rPr>
          <w:b/>
          <w:bCs/>
          <w:i/>
          <w:iCs/>
          <w:sz w:val="22"/>
        </w:rPr>
        <w:t>0,00 eura</w:t>
      </w:r>
    </w:p>
    <w:p w14:paraId="1AA2C732" w14:textId="77777777" w:rsidR="00D33882" w:rsidRDefault="00D33882">
      <w:pPr>
        <w:ind w:left="360" w:firstLine="348"/>
        <w:jc w:val="both"/>
        <w:rPr>
          <w:i/>
          <w:iCs/>
          <w:sz w:val="22"/>
        </w:rPr>
      </w:pPr>
    </w:p>
    <w:p w14:paraId="71C07E10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t>Organizacijske i administrativne mjere zaštite od požara na otvorenom prostoru</w:t>
      </w:r>
    </w:p>
    <w:p w14:paraId="00B10ECC" w14:textId="77777777" w:rsidR="00D33882" w:rsidRDefault="00BB380F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Sukladno važećim propisima koji reguliraju zaštitu od požara na otvorenom prostoru, nužno je urediti okvire ponašanja na otvorenom prostoru, posebice u vrijeme povećane opasnosti od požara.</w:t>
      </w:r>
    </w:p>
    <w:p w14:paraId="5FD20659" w14:textId="25EE9AE7" w:rsidR="0097243F" w:rsidRDefault="0097243F" w:rsidP="0097243F">
      <w:pPr>
        <w:ind w:left="720"/>
        <w:jc w:val="both"/>
        <w:rPr>
          <w:sz w:val="22"/>
        </w:rPr>
      </w:pPr>
      <w:bookmarkStart w:id="0" w:name="_Hlk184992269"/>
      <w:r>
        <w:rPr>
          <w:sz w:val="22"/>
        </w:rPr>
        <w:t>Mjera je usklađena sa točkom 2.10. Godišnjeg provedbenog plana unaprjeđenja zaštite od požara za područje Međimurske županije za 202</w:t>
      </w:r>
      <w:r w:rsidR="00C20819">
        <w:rPr>
          <w:sz w:val="22"/>
        </w:rPr>
        <w:t>6</w:t>
      </w:r>
      <w:r>
        <w:rPr>
          <w:sz w:val="22"/>
        </w:rPr>
        <w:t>. godinu.</w:t>
      </w:r>
    </w:p>
    <w:bookmarkEnd w:id="0"/>
    <w:p w14:paraId="239159A4" w14:textId="77777777" w:rsidR="00D33882" w:rsidRDefault="00BB380F">
      <w:pPr>
        <w:ind w:left="360" w:firstLine="348"/>
        <w:jc w:val="both"/>
        <w:rPr>
          <w:sz w:val="22"/>
        </w:rPr>
      </w:pPr>
      <w:r>
        <w:rPr>
          <w:sz w:val="22"/>
        </w:rPr>
        <w:t>Izvršitelj zadatka: Općina Dekanovec</w:t>
      </w:r>
    </w:p>
    <w:p w14:paraId="2819F9F6" w14:textId="353D0268" w:rsidR="0097243F" w:rsidRPr="0097243F" w:rsidRDefault="0097243F" w:rsidP="0097243F">
      <w:pPr>
        <w:ind w:firstLine="708"/>
        <w:rPr>
          <w:b/>
          <w:bCs/>
          <w:i/>
          <w:iCs/>
          <w:sz w:val="22"/>
        </w:rPr>
      </w:pPr>
      <w:r w:rsidRPr="0097243F">
        <w:rPr>
          <w:b/>
          <w:bCs/>
          <w:i/>
          <w:iCs/>
          <w:sz w:val="22"/>
        </w:rPr>
        <w:t xml:space="preserve">Potrebna sredstva: </w:t>
      </w:r>
      <w:r>
        <w:rPr>
          <w:b/>
          <w:bCs/>
          <w:i/>
          <w:iCs/>
          <w:sz w:val="22"/>
        </w:rPr>
        <w:t>0,00 eura</w:t>
      </w:r>
    </w:p>
    <w:p w14:paraId="1A289E88" w14:textId="6A5B5CD5" w:rsidR="00D33882" w:rsidRDefault="00BB380F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Bunari i ostale prirodne pričuve vode koje se mogu koristiti za gašenje požara na otvorenom prostoru moraju se redovito čistiti, a prilazni putovi za vatrogasna vozila održavati prohodnima.</w:t>
      </w:r>
    </w:p>
    <w:p w14:paraId="04D308C6" w14:textId="5D1DE905" w:rsidR="0097243F" w:rsidRPr="0097243F" w:rsidRDefault="0097243F" w:rsidP="0097243F">
      <w:pPr>
        <w:pStyle w:val="Odlomakpopisa"/>
        <w:spacing w:after="0"/>
        <w:jc w:val="both"/>
      </w:pPr>
      <w:r w:rsidRPr="0097243F">
        <w:t xml:space="preserve">Mjera je usklađena sa točkom </w:t>
      </w:r>
      <w:r>
        <w:t>3.5</w:t>
      </w:r>
      <w:r w:rsidRPr="0097243F">
        <w:t>. Godišnjeg provedbenog plana unaprjeđenja zaštite od požara za područje Međimurske županije za 202</w:t>
      </w:r>
      <w:r w:rsidR="00C20819">
        <w:t>6</w:t>
      </w:r>
      <w:r w:rsidRPr="0097243F">
        <w:t>. godinu.</w:t>
      </w:r>
    </w:p>
    <w:p w14:paraId="23567DFE" w14:textId="77777777" w:rsidR="00D33882" w:rsidRDefault="00BB380F" w:rsidP="0097243F">
      <w:pPr>
        <w:pStyle w:val="Tijeloteksta"/>
        <w:ind w:left="708"/>
        <w:rPr>
          <w:sz w:val="22"/>
        </w:rPr>
      </w:pPr>
      <w:r>
        <w:rPr>
          <w:sz w:val="22"/>
        </w:rPr>
        <w:t>Izvršitelj zadatka: Općina Dekanovec, fizičke i pravne osobe koje su vlasnici zemljišta na kojem se nalaze pričuve vode za  gašenje požara, DVD Dekanovec</w:t>
      </w:r>
    </w:p>
    <w:p w14:paraId="7A919197" w14:textId="2FDB451D" w:rsidR="0097243F" w:rsidRPr="0097243F" w:rsidRDefault="0097243F" w:rsidP="0097243F">
      <w:pPr>
        <w:ind w:left="708"/>
        <w:rPr>
          <w:b/>
          <w:bCs/>
          <w:i/>
          <w:iCs/>
          <w:sz w:val="22"/>
        </w:rPr>
      </w:pPr>
      <w:r w:rsidRPr="0097243F">
        <w:rPr>
          <w:b/>
          <w:bCs/>
          <w:i/>
          <w:iCs/>
          <w:sz w:val="22"/>
        </w:rPr>
        <w:t xml:space="preserve">Potrebna sredstva: </w:t>
      </w:r>
      <w:r>
        <w:rPr>
          <w:b/>
          <w:bCs/>
          <w:i/>
          <w:iCs/>
          <w:sz w:val="22"/>
        </w:rPr>
        <w:t>500,00 eura (dio mase sredstava u Proračunu previđenih za konto 323496 Održavanje nerazvrstanih cesta)</w:t>
      </w:r>
    </w:p>
    <w:p w14:paraId="482C4C68" w14:textId="67EF9883" w:rsidR="00D33882" w:rsidRDefault="00BB380F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Obvezan je nadzor i skrb nad državnim, županijskim i lokalnim cestama te zemljišnim pojasom uz cestu. Zemljišni pojas uz ceste mora biti čist i pregledan kako zbog sigurnosti prometa tako i zbog sprječavanja nastajanja i širenja požara na njemu. Stoga je obvezno čišćenje zemljišnog pojasa uz ceste od lako zapaljivih  tvari, odnosno, onih tvari koje  bi mogle izazvati požar ili omogućiti odnosno olakšati njegovo širenje.</w:t>
      </w:r>
      <w:r w:rsidR="0097243F">
        <w:rPr>
          <w:sz w:val="22"/>
        </w:rPr>
        <w:t xml:space="preserve"> Mjera je usklađena sa točkom 2.11. Godišnjeg provedbenog plana unaprjeđenja zaštite od požara za područje Međimurske županije za 202</w:t>
      </w:r>
      <w:r w:rsidR="00C20819">
        <w:rPr>
          <w:sz w:val="22"/>
        </w:rPr>
        <w:t>6</w:t>
      </w:r>
      <w:r w:rsidR="0097243F">
        <w:rPr>
          <w:sz w:val="22"/>
        </w:rPr>
        <w:t>. godinu.</w:t>
      </w:r>
    </w:p>
    <w:p w14:paraId="667C0CC8" w14:textId="77777777" w:rsidR="00D33882" w:rsidRDefault="00BB380F">
      <w:pPr>
        <w:pStyle w:val="Tijeloteksta"/>
        <w:ind w:left="708"/>
        <w:rPr>
          <w:sz w:val="22"/>
        </w:rPr>
      </w:pPr>
      <w:r>
        <w:rPr>
          <w:sz w:val="22"/>
        </w:rPr>
        <w:t>Izvršitelj zadatka: Županijska uprava za ceste Međimurske županije, Općina Dekanovec</w:t>
      </w:r>
    </w:p>
    <w:p w14:paraId="109A9E1A" w14:textId="4ED34BCD" w:rsidR="009800F3" w:rsidRDefault="009800F3" w:rsidP="009800F3">
      <w:pPr>
        <w:ind w:left="708"/>
        <w:rPr>
          <w:b/>
          <w:bCs/>
          <w:i/>
          <w:iCs/>
          <w:sz w:val="22"/>
        </w:rPr>
      </w:pPr>
      <w:r w:rsidRPr="0097243F">
        <w:rPr>
          <w:b/>
          <w:bCs/>
          <w:i/>
          <w:iCs/>
          <w:sz w:val="22"/>
        </w:rPr>
        <w:t xml:space="preserve">Potrebna sredstva: </w:t>
      </w:r>
      <w:r w:rsidR="00C20819">
        <w:rPr>
          <w:b/>
          <w:bCs/>
          <w:i/>
          <w:iCs/>
          <w:sz w:val="22"/>
        </w:rPr>
        <w:t>2.000</w:t>
      </w:r>
      <w:r>
        <w:rPr>
          <w:b/>
          <w:bCs/>
          <w:i/>
          <w:iCs/>
          <w:sz w:val="22"/>
        </w:rPr>
        <w:t>,00 eura (dio mase sredstava u Proračunu previđenih za konto 323496 Održavanje nerazvrstanih cesta)</w:t>
      </w:r>
    </w:p>
    <w:p w14:paraId="05426B60" w14:textId="49425735" w:rsidR="009800F3" w:rsidRDefault="009800F3" w:rsidP="009800F3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Sufinanciranje rada JVP Čakovec, Vatrogasne zajednice općina Dekanovec-Podturen i dobrovoljnog vatrogasnog društva Dekanovec. Mjera je usklađena sa točkom 2.12. Godišnjeg provedbenog plana unaprjeđenja zaštite od požara za područje Međimurske županije za 202</w:t>
      </w:r>
      <w:r w:rsidR="00C20819">
        <w:rPr>
          <w:sz w:val="22"/>
        </w:rPr>
        <w:t>6</w:t>
      </w:r>
      <w:r>
        <w:rPr>
          <w:sz w:val="22"/>
        </w:rPr>
        <w:t>. godinu.</w:t>
      </w:r>
    </w:p>
    <w:p w14:paraId="601E04EF" w14:textId="62B46462" w:rsidR="009800F3" w:rsidRDefault="009800F3" w:rsidP="009800F3">
      <w:pPr>
        <w:pStyle w:val="Tijeloteksta"/>
        <w:ind w:left="708"/>
        <w:rPr>
          <w:sz w:val="22"/>
        </w:rPr>
      </w:pPr>
      <w:r>
        <w:rPr>
          <w:sz w:val="22"/>
        </w:rPr>
        <w:t>Izvršitelj zadatka:  Općina Dekanovec</w:t>
      </w:r>
    </w:p>
    <w:p w14:paraId="573DE371" w14:textId="612A68E7" w:rsidR="009800F3" w:rsidRDefault="009800F3" w:rsidP="009800F3">
      <w:pPr>
        <w:ind w:left="708"/>
        <w:rPr>
          <w:b/>
          <w:bCs/>
          <w:i/>
          <w:iCs/>
          <w:sz w:val="22"/>
        </w:rPr>
      </w:pPr>
      <w:r w:rsidRPr="0097243F">
        <w:rPr>
          <w:b/>
          <w:bCs/>
          <w:i/>
          <w:iCs/>
          <w:sz w:val="22"/>
        </w:rPr>
        <w:t xml:space="preserve">Potrebna sredstva: </w:t>
      </w:r>
    </w:p>
    <w:p w14:paraId="3DA26558" w14:textId="0B50246B" w:rsidR="009800F3" w:rsidRDefault="009800F3" w:rsidP="009800F3">
      <w:pPr>
        <w:pStyle w:val="Odlomakpopisa"/>
        <w:numPr>
          <w:ilvl w:val="0"/>
          <w:numId w:val="12"/>
        </w:numPr>
        <w:rPr>
          <w:b/>
          <w:bCs/>
          <w:i/>
          <w:iCs/>
        </w:rPr>
      </w:pPr>
      <w:r>
        <w:rPr>
          <w:b/>
          <w:bCs/>
          <w:i/>
          <w:iCs/>
        </w:rPr>
        <w:t xml:space="preserve">Sredstva za JVP Čakovec: </w:t>
      </w:r>
      <w:r w:rsidR="00C20819">
        <w:rPr>
          <w:b/>
          <w:bCs/>
          <w:i/>
          <w:iCs/>
        </w:rPr>
        <w:t>5.000</w:t>
      </w:r>
      <w:r w:rsidRPr="009800F3">
        <w:rPr>
          <w:b/>
          <w:bCs/>
          <w:i/>
          <w:iCs/>
        </w:rPr>
        <w:t>,00 eura</w:t>
      </w:r>
    </w:p>
    <w:p w14:paraId="6F5E0714" w14:textId="013FB8C6" w:rsidR="009800F3" w:rsidRPr="009800F3" w:rsidRDefault="00C20819" w:rsidP="00C20819">
      <w:pPr>
        <w:pStyle w:val="Odlomakpopisa"/>
        <w:ind w:left="709"/>
        <w:rPr>
          <w:b/>
          <w:bCs/>
          <w:i/>
          <w:iCs/>
        </w:rPr>
      </w:pPr>
      <w:r>
        <w:rPr>
          <w:b/>
          <w:bCs/>
          <w:i/>
          <w:iCs/>
        </w:rPr>
        <w:t xml:space="preserve">-- </w:t>
      </w:r>
      <w:r w:rsidR="009800F3" w:rsidRPr="009800F3">
        <w:rPr>
          <w:b/>
          <w:bCs/>
          <w:i/>
          <w:iCs/>
        </w:rPr>
        <w:t>sredstva za VZO Dekanovec-Podturen i DVD Dekanovec – osigurana ukupnom masom sredstava predviđenih za dotaciju DVD-</w:t>
      </w:r>
      <w:r w:rsidR="007F2524">
        <w:rPr>
          <w:b/>
          <w:bCs/>
          <w:i/>
          <w:iCs/>
        </w:rPr>
        <w:t>u</w:t>
      </w:r>
      <w:r w:rsidR="009800F3" w:rsidRPr="009800F3">
        <w:rPr>
          <w:b/>
          <w:bCs/>
          <w:i/>
          <w:iCs/>
        </w:rPr>
        <w:t xml:space="preserve"> za 202</w:t>
      </w:r>
      <w:r>
        <w:rPr>
          <w:b/>
          <w:bCs/>
          <w:i/>
          <w:iCs/>
        </w:rPr>
        <w:t>6</w:t>
      </w:r>
      <w:r w:rsidR="009800F3" w:rsidRPr="009800F3">
        <w:rPr>
          <w:b/>
          <w:bCs/>
          <w:i/>
          <w:iCs/>
        </w:rPr>
        <w:t>. godinu koja ukupno iznosi 1</w:t>
      </w:r>
      <w:r>
        <w:rPr>
          <w:b/>
          <w:bCs/>
          <w:i/>
          <w:iCs/>
        </w:rPr>
        <w:t>8</w:t>
      </w:r>
      <w:r w:rsidR="009800F3" w:rsidRPr="009800F3">
        <w:rPr>
          <w:b/>
          <w:bCs/>
          <w:i/>
          <w:iCs/>
        </w:rPr>
        <w:t xml:space="preserve">.000,00 eura </w:t>
      </w:r>
    </w:p>
    <w:p w14:paraId="4CF3FE7E" w14:textId="338B7E00" w:rsidR="00D33882" w:rsidRDefault="00BB380F">
      <w:pPr>
        <w:ind w:left="360"/>
        <w:jc w:val="center"/>
        <w:rPr>
          <w:b/>
          <w:bCs/>
          <w:sz w:val="22"/>
        </w:rPr>
      </w:pPr>
      <w:r>
        <w:rPr>
          <w:b/>
          <w:bCs/>
          <w:sz w:val="22"/>
        </w:rPr>
        <w:t>I</w:t>
      </w:r>
      <w:r w:rsidR="009800F3">
        <w:rPr>
          <w:b/>
          <w:bCs/>
          <w:sz w:val="22"/>
        </w:rPr>
        <w:t>II</w:t>
      </w:r>
      <w:r>
        <w:rPr>
          <w:b/>
          <w:bCs/>
          <w:sz w:val="22"/>
        </w:rPr>
        <w:t>.</w:t>
      </w:r>
    </w:p>
    <w:p w14:paraId="3997576A" w14:textId="77777777" w:rsidR="00D33882" w:rsidRDefault="00BB380F">
      <w:pPr>
        <w:ind w:left="360"/>
        <w:jc w:val="both"/>
        <w:rPr>
          <w:sz w:val="22"/>
        </w:rPr>
      </w:pPr>
      <w:r>
        <w:rPr>
          <w:sz w:val="22"/>
        </w:rPr>
        <w:t>Ovaj Provedbeni plan stupa na snagu osmog dana od dana objave u Službenom glasniku Međimurske županije.</w:t>
      </w:r>
    </w:p>
    <w:p w14:paraId="60690B8A" w14:textId="77777777" w:rsidR="00D33882" w:rsidRDefault="00D33882">
      <w:pPr>
        <w:rPr>
          <w:sz w:val="22"/>
        </w:rPr>
      </w:pPr>
    </w:p>
    <w:p w14:paraId="38EC8E8A" w14:textId="77DC6994" w:rsidR="00D33882" w:rsidRDefault="00BB380F">
      <w:pPr>
        <w:pStyle w:val="Naslov3"/>
        <w:ind w:left="3600" w:right="-288" w:firstLine="720"/>
        <w:rPr>
          <w:sz w:val="22"/>
        </w:rPr>
      </w:pPr>
      <w:r>
        <w:rPr>
          <w:sz w:val="22"/>
        </w:rPr>
        <w:t xml:space="preserve">      </w:t>
      </w:r>
      <w:r w:rsidR="009800F3">
        <w:rPr>
          <w:sz w:val="22"/>
        </w:rPr>
        <w:t>PREDSJEDNICA OPĆINSKOG VIJEĆA</w:t>
      </w:r>
    </w:p>
    <w:p w14:paraId="69D2E7C2" w14:textId="77777777" w:rsidR="007F2524" w:rsidRPr="007F2524" w:rsidRDefault="007F2524" w:rsidP="007F2524">
      <w:pPr>
        <w:rPr>
          <w:lang w:eastAsia="en-US"/>
        </w:rPr>
      </w:pPr>
    </w:p>
    <w:p w14:paraId="39BF2256" w14:textId="105002F4" w:rsidR="00D33882" w:rsidRDefault="00F520EA" w:rsidP="003475EE">
      <w:pPr>
        <w:pStyle w:val="Naslov3"/>
        <w:ind w:left="4248" w:firstLine="708"/>
        <w:rPr>
          <w:sz w:val="22"/>
        </w:rPr>
      </w:pPr>
      <w:r>
        <w:rPr>
          <w:sz w:val="22"/>
        </w:rPr>
        <w:t xml:space="preserve">          </w:t>
      </w:r>
      <w:r w:rsidR="00205167">
        <w:rPr>
          <w:sz w:val="22"/>
        </w:rPr>
        <w:t>M</w:t>
      </w:r>
      <w:r w:rsidR="00C20819">
        <w:rPr>
          <w:sz w:val="22"/>
        </w:rPr>
        <w:t>IŠELA BOŽIĆ</w:t>
      </w:r>
    </w:p>
    <w:p w14:paraId="74950AF1" w14:textId="77777777" w:rsidR="004F7E9D" w:rsidRDefault="004F7E9D" w:rsidP="004F7E9D">
      <w:pPr>
        <w:rPr>
          <w:lang w:eastAsia="en-US"/>
        </w:rPr>
      </w:pPr>
    </w:p>
    <w:p w14:paraId="14D1A741" w14:textId="77777777" w:rsidR="004F7E9D" w:rsidRDefault="004F7E9D" w:rsidP="004F7E9D">
      <w:pPr>
        <w:rPr>
          <w:lang w:eastAsia="en-US"/>
        </w:rPr>
      </w:pPr>
    </w:p>
    <w:p w14:paraId="438D3267" w14:textId="398326E3" w:rsidR="001E6FAF" w:rsidRDefault="0049079F" w:rsidP="004F7E9D">
      <w:pPr>
        <w:rPr>
          <w:lang w:eastAsia="en-US"/>
        </w:rPr>
      </w:pPr>
      <w:r>
        <w:rPr>
          <w:rFonts w:ascii="Century" w:hAnsi="Century"/>
          <w:noProof/>
          <w:sz w:val="22"/>
        </w:rPr>
        <w:lastRenderedPageBreak/>
        <w:drawing>
          <wp:anchor distT="0" distB="0" distL="114300" distR="114300" simplePos="0" relativeHeight="251657216" behindDoc="0" locked="0" layoutInCell="1" allowOverlap="1" wp14:anchorId="7A0E651D" wp14:editId="154A0864">
            <wp:simplePos x="0" y="0"/>
            <wp:positionH relativeFrom="column">
              <wp:posOffset>668020</wp:posOffset>
            </wp:positionH>
            <wp:positionV relativeFrom="paragraph">
              <wp:posOffset>9525</wp:posOffset>
            </wp:positionV>
            <wp:extent cx="501015" cy="68516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D37A87" w14:textId="77777777" w:rsidR="001E6FAF" w:rsidRDefault="001E6FAF" w:rsidP="004F7E9D">
      <w:pPr>
        <w:rPr>
          <w:lang w:eastAsia="en-US"/>
        </w:rPr>
      </w:pPr>
    </w:p>
    <w:p w14:paraId="3E10501B" w14:textId="77777777" w:rsidR="001E6FAF" w:rsidRDefault="001E6FAF" w:rsidP="004F7E9D">
      <w:pPr>
        <w:rPr>
          <w:lang w:eastAsia="en-US"/>
        </w:rPr>
      </w:pPr>
    </w:p>
    <w:p w14:paraId="0A0F3145" w14:textId="77777777" w:rsidR="00256E1D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  </w:t>
      </w:r>
    </w:p>
    <w:p w14:paraId="0898725F" w14:textId="77777777" w:rsidR="00256E1D" w:rsidRDefault="00256E1D">
      <w:pPr>
        <w:rPr>
          <w:rFonts w:ascii="Century" w:hAnsi="Century"/>
          <w:sz w:val="22"/>
        </w:rPr>
      </w:pPr>
    </w:p>
    <w:p w14:paraId="65AA6F8E" w14:textId="4EE65E59" w:rsidR="00D33882" w:rsidRDefault="00256E1D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 </w:t>
      </w:r>
      <w:r w:rsidR="00BB380F">
        <w:rPr>
          <w:rFonts w:ascii="Century" w:hAnsi="Century"/>
          <w:sz w:val="22"/>
        </w:rPr>
        <w:t>REPUBLIKA HRVATSKA</w:t>
      </w:r>
    </w:p>
    <w:p w14:paraId="5686905F" w14:textId="77777777" w:rsidR="0049079F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MEĐIMURSKA ŽUPANIJA   </w:t>
      </w:r>
    </w:p>
    <w:p w14:paraId="035D7B09" w14:textId="77777777" w:rsidR="00D33882" w:rsidRDefault="0049079F">
      <w:pPr>
        <w:rPr>
          <w:rFonts w:ascii="Century" w:hAnsi="Century"/>
          <w:sz w:val="22"/>
        </w:rPr>
      </w:pPr>
      <w:r>
        <w:rPr>
          <w:rFonts w:ascii="Century" w:hAnsi="Century"/>
          <w:noProof/>
          <w:sz w:val="22"/>
        </w:rPr>
        <w:drawing>
          <wp:anchor distT="0" distB="0" distL="114300" distR="114300" simplePos="0" relativeHeight="251659264" behindDoc="0" locked="0" layoutInCell="1" allowOverlap="1" wp14:anchorId="5430ABBC" wp14:editId="6A39291B">
            <wp:simplePos x="0" y="0"/>
            <wp:positionH relativeFrom="margin">
              <wp:posOffset>-152400</wp:posOffset>
            </wp:positionH>
            <wp:positionV relativeFrom="paragraph">
              <wp:posOffset>54610</wp:posOffset>
            </wp:positionV>
            <wp:extent cx="583565" cy="685800"/>
            <wp:effectExtent l="0" t="0" r="6985" b="0"/>
            <wp:wrapSquare wrapText="bothSides"/>
            <wp:docPr id="9" name="Picture 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y11^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45B8AD" w14:textId="77777777" w:rsidR="00D33882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   OPĆINA  DEKANOVEC </w:t>
      </w:r>
    </w:p>
    <w:p w14:paraId="71CA855C" w14:textId="77777777" w:rsidR="00D33882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   OPĆINSKO VIJEĆE</w:t>
      </w:r>
    </w:p>
    <w:p w14:paraId="45EFE4F0" w14:textId="77777777" w:rsidR="00915198" w:rsidRDefault="00915198">
      <w:pPr>
        <w:rPr>
          <w:rFonts w:ascii="Century" w:hAnsi="Century"/>
          <w:sz w:val="22"/>
        </w:rPr>
      </w:pPr>
    </w:p>
    <w:p w14:paraId="328943B4" w14:textId="77777777" w:rsidR="00915198" w:rsidRDefault="00915198" w:rsidP="00915198">
      <w:pPr>
        <w:rPr>
          <w:sz w:val="22"/>
        </w:rPr>
      </w:pPr>
    </w:p>
    <w:p w14:paraId="300E7B46" w14:textId="5EB0D015" w:rsidR="00915198" w:rsidRDefault="00915198" w:rsidP="00915198">
      <w:pPr>
        <w:rPr>
          <w:sz w:val="22"/>
        </w:rPr>
      </w:pPr>
      <w:r>
        <w:rPr>
          <w:sz w:val="22"/>
        </w:rPr>
        <w:t>KLASA: 024-01/2</w:t>
      </w:r>
      <w:r w:rsidR="00CB799F">
        <w:rPr>
          <w:sz w:val="22"/>
        </w:rPr>
        <w:t>5</w:t>
      </w:r>
      <w:r>
        <w:rPr>
          <w:sz w:val="22"/>
        </w:rPr>
        <w:t>-01/0</w:t>
      </w:r>
      <w:r w:rsidR="00CB799F">
        <w:rPr>
          <w:sz w:val="22"/>
        </w:rPr>
        <w:t>6</w:t>
      </w:r>
    </w:p>
    <w:p w14:paraId="369BF4D0" w14:textId="158925AD" w:rsidR="00915198" w:rsidRDefault="00915198" w:rsidP="00915198">
      <w:pPr>
        <w:rPr>
          <w:sz w:val="22"/>
        </w:rPr>
      </w:pPr>
      <w:r>
        <w:rPr>
          <w:sz w:val="22"/>
        </w:rPr>
        <w:t>URBROJ: 2109-20-02-2</w:t>
      </w:r>
      <w:r w:rsidR="00CB799F">
        <w:rPr>
          <w:sz w:val="22"/>
        </w:rPr>
        <w:t>5</w:t>
      </w:r>
      <w:r>
        <w:rPr>
          <w:sz w:val="22"/>
        </w:rPr>
        <w:t>-</w:t>
      </w:r>
      <w:r w:rsidR="00392DAE">
        <w:rPr>
          <w:sz w:val="22"/>
        </w:rPr>
        <w:t>15</w:t>
      </w:r>
    </w:p>
    <w:p w14:paraId="180B94E0" w14:textId="64BE97C9" w:rsidR="00915198" w:rsidRDefault="00915198" w:rsidP="00915198">
      <w:pPr>
        <w:rPr>
          <w:sz w:val="22"/>
        </w:rPr>
      </w:pPr>
      <w:r>
        <w:rPr>
          <w:sz w:val="22"/>
        </w:rPr>
        <w:t>Dekanovec, 2</w:t>
      </w:r>
      <w:r w:rsidR="00CB799F">
        <w:rPr>
          <w:sz w:val="22"/>
        </w:rPr>
        <w:t>3</w:t>
      </w:r>
      <w:r>
        <w:rPr>
          <w:sz w:val="22"/>
        </w:rPr>
        <w:t>.12.202</w:t>
      </w:r>
      <w:r w:rsidR="00CB799F">
        <w:rPr>
          <w:sz w:val="22"/>
        </w:rPr>
        <w:t>5</w:t>
      </w:r>
      <w:r>
        <w:rPr>
          <w:sz w:val="22"/>
        </w:rPr>
        <w:t xml:space="preserve">. </w:t>
      </w:r>
    </w:p>
    <w:p w14:paraId="016B0353" w14:textId="77777777" w:rsidR="00D33882" w:rsidRDefault="00D33882">
      <w:pPr>
        <w:rPr>
          <w:sz w:val="22"/>
        </w:rPr>
      </w:pPr>
    </w:p>
    <w:p w14:paraId="016B4605" w14:textId="189252B7" w:rsidR="00B87074" w:rsidRDefault="00B87074" w:rsidP="00B87074">
      <w:pPr>
        <w:autoSpaceDE w:val="0"/>
        <w:autoSpaceDN w:val="0"/>
        <w:adjustRightInd w:val="0"/>
        <w:spacing w:after="120" w:line="276" w:lineRule="auto"/>
        <w:ind w:left="283"/>
        <w:jc w:val="both"/>
        <w:rPr>
          <w:b/>
          <w:sz w:val="22"/>
          <w:lang w:eastAsia="en-US"/>
        </w:rPr>
      </w:pPr>
      <w:r>
        <w:rPr>
          <w:sz w:val="22"/>
          <w:lang w:eastAsia="en-US"/>
        </w:rPr>
        <w:t>Temeljem članka 17. stavak 1.podstavka 1. Zakona o sustavu civilne zaštite („Narodne novine“ broj 82/15, 118/18</w:t>
      </w:r>
      <w:r w:rsidR="00815CED">
        <w:rPr>
          <w:sz w:val="22"/>
          <w:lang w:eastAsia="en-US"/>
        </w:rPr>
        <w:t>, 31/20</w:t>
      </w:r>
      <w:r w:rsidR="001452DD">
        <w:rPr>
          <w:sz w:val="22"/>
          <w:lang w:eastAsia="en-US"/>
        </w:rPr>
        <w:t xml:space="preserve">, </w:t>
      </w:r>
      <w:r w:rsidR="00815CED">
        <w:rPr>
          <w:sz w:val="22"/>
          <w:lang w:eastAsia="en-US"/>
        </w:rPr>
        <w:t>20/21</w:t>
      </w:r>
      <w:r w:rsidR="001452DD">
        <w:rPr>
          <w:sz w:val="22"/>
          <w:lang w:eastAsia="en-US"/>
        </w:rPr>
        <w:t>, 114/22</w:t>
      </w:r>
      <w:r>
        <w:rPr>
          <w:sz w:val="22"/>
          <w:lang w:eastAsia="en-US"/>
        </w:rPr>
        <w:t xml:space="preserve">), članka </w:t>
      </w:r>
      <w:r w:rsidR="00815CED">
        <w:rPr>
          <w:sz w:val="22"/>
          <w:lang w:eastAsia="en-US"/>
        </w:rPr>
        <w:t>48</w:t>
      </w:r>
      <w:r>
        <w:rPr>
          <w:sz w:val="22"/>
          <w:lang w:eastAsia="en-US"/>
        </w:rPr>
        <w:t>.</w:t>
      </w:r>
      <w:r w:rsidR="00FF4BC0">
        <w:rPr>
          <w:sz w:val="22"/>
          <w:lang w:eastAsia="en-US"/>
        </w:rPr>
        <w:t xml:space="preserve"> stavka 2.</w:t>
      </w:r>
      <w:r>
        <w:rPr>
          <w:sz w:val="22"/>
          <w:lang w:eastAsia="en-US"/>
        </w:rPr>
        <w:t xml:space="preserve"> Pravilnika o nositeljima, sadržaju i postupcima izrade planskih dokumenta u civilnoj zaštiti te načinu informiranja javnosti u postupku njihovog donošenja („Narodne novine“ broj </w:t>
      </w:r>
      <w:r w:rsidR="00FF4BC0">
        <w:rPr>
          <w:sz w:val="22"/>
          <w:lang w:eastAsia="en-US"/>
        </w:rPr>
        <w:t>66/21</w:t>
      </w:r>
      <w:r>
        <w:rPr>
          <w:sz w:val="22"/>
          <w:lang w:eastAsia="en-US"/>
        </w:rPr>
        <w:t>) i članka 31. Statuta općine Dekanovec (Službeni glasnik Međimurske županije br.3/18, 10/20</w:t>
      </w:r>
      <w:r w:rsidR="00205167">
        <w:rPr>
          <w:sz w:val="22"/>
          <w:lang w:eastAsia="en-US"/>
        </w:rPr>
        <w:t>, 6/21</w:t>
      </w:r>
      <w:r w:rsidR="001452DD">
        <w:rPr>
          <w:sz w:val="22"/>
          <w:lang w:eastAsia="en-US"/>
        </w:rPr>
        <w:t>, 4/22</w:t>
      </w:r>
      <w:r>
        <w:rPr>
          <w:sz w:val="22"/>
          <w:lang w:eastAsia="en-US"/>
        </w:rPr>
        <w:t xml:space="preserve">) Općinsko vijeće općine Dekanovec na svojoj </w:t>
      </w:r>
      <w:r w:rsidR="00CB799F">
        <w:rPr>
          <w:sz w:val="22"/>
          <w:lang w:eastAsia="en-US"/>
        </w:rPr>
        <w:t>4</w:t>
      </w:r>
      <w:r>
        <w:rPr>
          <w:sz w:val="22"/>
          <w:lang w:eastAsia="en-US"/>
        </w:rPr>
        <w:t xml:space="preserve">. sjednici održanoj  </w:t>
      </w:r>
      <w:r w:rsidR="00256E1D">
        <w:rPr>
          <w:sz w:val="22"/>
          <w:lang w:eastAsia="en-US"/>
        </w:rPr>
        <w:t>2</w:t>
      </w:r>
      <w:r w:rsidR="00CB799F">
        <w:rPr>
          <w:sz w:val="22"/>
          <w:lang w:eastAsia="en-US"/>
        </w:rPr>
        <w:t>3</w:t>
      </w:r>
      <w:r>
        <w:rPr>
          <w:sz w:val="22"/>
          <w:lang w:eastAsia="en-US"/>
        </w:rPr>
        <w:t>.</w:t>
      </w:r>
      <w:r w:rsidR="00205167">
        <w:rPr>
          <w:sz w:val="22"/>
          <w:lang w:eastAsia="en-US"/>
        </w:rPr>
        <w:t>12</w:t>
      </w:r>
      <w:r>
        <w:rPr>
          <w:sz w:val="22"/>
          <w:lang w:eastAsia="en-US"/>
        </w:rPr>
        <w:t>.202</w:t>
      </w:r>
      <w:r w:rsidR="00CB799F">
        <w:rPr>
          <w:sz w:val="22"/>
          <w:lang w:eastAsia="en-US"/>
        </w:rPr>
        <w:t>5</w:t>
      </w:r>
      <w:r>
        <w:rPr>
          <w:sz w:val="22"/>
          <w:lang w:eastAsia="en-US"/>
        </w:rPr>
        <w:t>. godine, donijelo je</w:t>
      </w:r>
    </w:p>
    <w:p w14:paraId="78CEECB8" w14:textId="77777777" w:rsidR="00D33882" w:rsidRDefault="00BB380F">
      <w:pPr>
        <w:spacing w:line="276" w:lineRule="auto"/>
        <w:jc w:val="center"/>
        <w:rPr>
          <w:b/>
          <w:bCs/>
          <w:sz w:val="22"/>
          <w:lang w:eastAsia="en-US"/>
        </w:rPr>
      </w:pPr>
      <w:r>
        <w:rPr>
          <w:b/>
          <w:bCs/>
          <w:sz w:val="22"/>
        </w:rPr>
        <w:t xml:space="preserve">ANALIZA STANJA </w:t>
      </w:r>
      <w:r>
        <w:rPr>
          <w:b/>
          <w:bCs/>
          <w:sz w:val="22"/>
          <w:lang w:eastAsia="en-US"/>
        </w:rPr>
        <w:t xml:space="preserve">SUSTAVA  CIVILNE  ZAŠTITE </w:t>
      </w:r>
    </w:p>
    <w:p w14:paraId="355C3546" w14:textId="77777777" w:rsidR="00D33882" w:rsidRDefault="00BB380F">
      <w:pPr>
        <w:spacing w:line="276" w:lineRule="auto"/>
        <w:jc w:val="center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 xml:space="preserve">NA PODRUČJU OPĆINE DEKANOVEC </w:t>
      </w:r>
    </w:p>
    <w:p w14:paraId="2D747D98" w14:textId="70CA7FA2" w:rsidR="00D33882" w:rsidRDefault="00BB380F">
      <w:pPr>
        <w:spacing w:line="276" w:lineRule="auto"/>
        <w:jc w:val="center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>ZA 20</w:t>
      </w:r>
      <w:r w:rsidR="000A0C14">
        <w:rPr>
          <w:b/>
          <w:bCs/>
          <w:sz w:val="22"/>
          <w:lang w:eastAsia="en-US"/>
        </w:rPr>
        <w:t>2</w:t>
      </w:r>
      <w:r w:rsidR="00CB799F">
        <w:rPr>
          <w:b/>
          <w:bCs/>
          <w:sz w:val="22"/>
          <w:lang w:eastAsia="en-US"/>
        </w:rPr>
        <w:t>5</w:t>
      </w:r>
      <w:r>
        <w:rPr>
          <w:b/>
          <w:bCs/>
          <w:sz w:val="22"/>
          <w:lang w:eastAsia="en-US"/>
        </w:rPr>
        <w:t>. GODINU</w:t>
      </w:r>
    </w:p>
    <w:p w14:paraId="69030EC7" w14:textId="77777777" w:rsidR="00D33882" w:rsidRDefault="00D33882">
      <w:pPr>
        <w:spacing w:line="276" w:lineRule="auto"/>
        <w:jc w:val="center"/>
        <w:rPr>
          <w:b/>
          <w:bCs/>
          <w:sz w:val="22"/>
        </w:rPr>
      </w:pPr>
    </w:p>
    <w:p w14:paraId="355ACAF9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>UVOD</w:t>
      </w:r>
    </w:p>
    <w:p w14:paraId="772994C3" w14:textId="77777777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113CE2AC" w14:textId="77777777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Općina Dekanovec dužna je organizirati poslove uz svog samoupravnog djelokruga koji se odnose na planiranje, razvoj, učinkovito funkcioniranje i financiranje sustava civilne zaštite.</w:t>
      </w:r>
    </w:p>
    <w:p w14:paraId="67D08E43" w14:textId="77777777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rFonts w:eastAsia="TimesNewRoman"/>
          <w:sz w:val="22"/>
          <w:lang w:eastAsia="en-US"/>
        </w:rPr>
        <w:t>Č</w:t>
      </w:r>
      <w:r>
        <w:rPr>
          <w:sz w:val="22"/>
          <w:lang w:eastAsia="en-US"/>
        </w:rPr>
        <w:t>lankom 17. stavak 1. Zakona o sustavu civilne zaštite („Narodne novine“ broj 82/15</w:t>
      </w:r>
      <w:r w:rsidR="00FF4BC0">
        <w:rPr>
          <w:sz w:val="22"/>
          <w:lang w:eastAsia="en-US"/>
        </w:rPr>
        <w:t>, 118/18, 31/20</w:t>
      </w:r>
      <w:r w:rsidR="001452DD">
        <w:rPr>
          <w:sz w:val="22"/>
          <w:lang w:eastAsia="en-US"/>
        </w:rPr>
        <w:t xml:space="preserve">, </w:t>
      </w:r>
      <w:r w:rsidR="00FF4BC0">
        <w:rPr>
          <w:sz w:val="22"/>
          <w:lang w:eastAsia="en-US"/>
        </w:rPr>
        <w:t>20/21</w:t>
      </w:r>
      <w:r w:rsidR="001452DD">
        <w:rPr>
          <w:sz w:val="22"/>
          <w:lang w:eastAsia="en-US"/>
        </w:rPr>
        <w:t>, 114/22</w:t>
      </w:r>
      <w:r>
        <w:rPr>
          <w:sz w:val="22"/>
          <w:lang w:eastAsia="en-US"/>
        </w:rPr>
        <w:t>) definirano je da predstavni</w:t>
      </w:r>
      <w:r>
        <w:rPr>
          <w:rFonts w:eastAsia="TimesNewRoman"/>
          <w:sz w:val="22"/>
          <w:lang w:eastAsia="en-US"/>
        </w:rPr>
        <w:t>č</w:t>
      </w:r>
      <w:r>
        <w:rPr>
          <w:sz w:val="22"/>
          <w:lang w:eastAsia="en-US"/>
        </w:rPr>
        <w:t>ko tijelo na prijedlog izvršnog tijela  jedinica lokalne i podru</w:t>
      </w:r>
      <w:r>
        <w:rPr>
          <w:rFonts w:eastAsia="TimesNewRoman"/>
          <w:sz w:val="22"/>
          <w:lang w:eastAsia="en-US"/>
        </w:rPr>
        <w:t>č</w:t>
      </w:r>
      <w:r>
        <w:rPr>
          <w:sz w:val="22"/>
          <w:lang w:eastAsia="en-US"/>
        </w:rPr>
        <w:t>ne (regionalne) samouprave u postupku donošenja proračuna razmatra i usvaja godišnju analizu stanja i godišnji plan razvoja sustava civilne zaštite s financijskim učincima za trogodišnje razdoblje</w:t>
      </w:r>
      <w:r w:rsidR="00FF4BC0">
        <w:rPr>
          <w:sz w:val="22"/>
          <w:lang w:eastAsia="en-US"/>
        </w:rPr>
        <w:t xml:space="preserve"> na svom području</w:t>
      </w:r>
      <w:r w:rsidR="00DB1F66">
        <w:rPr>
          <w:sz w:val="22"/>
          <w:lang w:eastAsia="en-US"/>
        </w:rPr>
        <w:t xml:space="preserve"> te smjernica za organizaciju i razvoj sustava civilne zaštite Općine Dekanovec koje se razmatraju i usvajaju svake četiri godine.</w:t>
      </w:r>
    </w:p>
    <w:p w14:paraId="4B77E755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 xml:space="preserve">STANJE SUSTAVA ZAŠTITE I SPAŠAVANJA NA PODRUČJU OPĆINE DEKANOVEC </w:t>
      </w:r>
    </w:p>
    <w:p w14:paraId="51F27FFE" w14:textId="77777777" w:rsidR="00D33882" w:rsidRDefault="00D33882">
      <w:pPr>
        <w:spacing w:line="276" w:lineRule="auto"/>
        <w:rPr>
          <w:b/>
          <w:bCs/>
          <w:sz w:val="22"/>
        </w:rPr>
      </w:pPr>
    </w:p>
    <w:p w14:paraId="5F25247D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>1. PLANSKI DOKUMENTI</w:t>
      </w:r>
    </w:p>
    <w:p w14:paraId="2EF5BADC" w14:textId="77777777" w:rsidR="00D33882" w:rsidRDefault="00D33882">
      <w:pPr>
        <w:spacing w:line="276" w:lineRule="auto"/>
        <w:rPr>
          <w:b/>
          <w:bCs/>
          <w:sz w:val="22"/>
        </w:rPr>
      </w:pPr>
    </w:p>
    <w:p w14:paraId="240E4F88" w14:textId="77777777" w:rsidR="00D33882" w:rsidRDefault="00BB380F">
      <w:pPr>
        <w:jc w:val="both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 xml:space="preserve">1.1. Procjena rizika od velikih nesreća za Općinu Dekanovec, Plan zaštite i spašavanja i Plan civilne zaštite </w:t>
      </w:r>
    </w:p>
    <w:p w14:paraId="540DE46E" w14:textId="77777777" w:rsidR="00D33882" w:rsidRDefault="00D33882">
      <w:pPr>
        <w:jc w:val="both"/>
        <w:rPr>
          <w:b/>
          <w:bCs/>
          <w:sz w:val="22"/>
          <w:lang w:eastAsia="en-US"/>
        </w:rPr>
      </w:pPr>
    </w:p>
    <w:p w14:paraId="34012980" w14:textId="77777777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Procjena rizika od velikih nesreća, Plan zaštite i spašavanja i Plan civilne zaštite izrađeni su temeljem Zakona o sustavu civilne zaštite, Pravilnika o mobilizaciji i djelovanju operativnih snaga zaštite i spašavanj</w:t>
      </w:r>
      <w:r w:rsidR="00FF4BC0">
        <w:rPr>
          <w:sz w:val="22"/>
          <w:lang w:eastAsia="en-US"/>
        </w:rPr>
        <w:t>a</w:t>
      </w:r>
      <w:r>
        <w:rPr>
          <w:sz w:val="22"/>
          <w:lang w:eastAsia="en-US"/>
        </w:rPr>
        <w:t xml:space="preserve"> i ostalim zakonskim i podzakonskim aktima i propisima.</w:t>
      </w:r>
    </w:p>
    <w:p w14:paraId="7E741044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Procjena rizika od velikih nesreća za Općinu Dekanovec usvojena je </w:t>
      </w:r>
      <w:r w:rsidR="00DB1F66">
        <w:rPr>
          <w:sz w:val="22"/>
          <w:lang w:eastAsia="en-US"/>
        </w:rPr>
        <w:t>18</w:t>
      </w:r>
      <w:r>
        <w:rPr>
          <w:sz w:val="22"/>
          <w:lang w:eastAsia="en-US"/>
        </w:rPr>
        <w:t>.06.20</w:t>
      </w:r>
      <w:r w:rsidR="00DB1F66">
        <w:rPr>
          <w:sz w:val="22"/>
          <w:lang w:eastAsia="en-US"/>
        </w:rPr>
        <w:t>23</w:t>
      </w:r>
      <w:r>
        <w:rPr>
          <w:sz w:val="22"/>
          <w:lang w:eastAsia="en-US"/>
        </w:rPr>
        <w:t xml:space="preserve">. godine na </w:t>
      </w:r>
      <w:r w:rsidR="00DB1F66">
        <w:rPr>
          <w:sz w:val="22"/>
          <w:lang w:eastAsia="en-US"/>
        </w:rPr>
        <w:t>11</w:t>
      </w:r>
      <w:r>
        <w:rPr>
          <w:sz w:val="22"/>
          <w:lang w:eastAsia="en-US"/>
        </w:rPr>
        <w:t>. sjednici Općinskog vijeća</w:t>
      </w:r>
      <w:r w:rsidR="00DB1F66">
        <w:rPr>
          <w:sz w:val="22"/>
          <w:lang w:eastAsia="en-US"/>
        </w:rPr>
        <w:t xml:space="preserve"> (KLASA:024/01-23-01/02, URBROJ:2109-20-02-23-2)</w:t>
      </w:r>
      <w:r>
        <w:rPr>
          <w:sz w:val="22"/>
          <w:lang w:eastAsia="en-US"/>
        </w:rPr>
        <w:t>, a Plan zaštite i spašavanja Općine Dekanovec i Plan civilne zaštite Općine Dekanovec usvojeni su na 12. sjednici općinskog Vijeća Općine Dekanovec dana 15.06.2015. godine.</w:t>
      </w:r>
    </w:p>
    <w:p w14:paraId="4AB58C96" w14:textId="77777777" w:rsidR="00D33882" w:rsidRDefault="00BB380F">
      <w:pPr>
        <w:spacing w:line="276" w:lineRule="auto"/>
        <w:jc w:val="both"/>
        <w:rPr>
          <w:sz w:val="22"/>
        </w:rPr>
      </w:pPr>
      <w:r>
        <w:rPr>
          <w:sz w:val="22"/>
        </w:rPr>
        <w:t>Operativne snage i druge pravne osobe od interesa za zaštitu i spašavanje upoznate su sa zadaćama koje proizlaze iz Plana zaštite i spašavanja i Plan civilne zaštite  dostavljenim Izvodima.</w:t>
      </w:r>
    </w:p>
    <w:p w14:paraId="31DF282A" w14:textId="72D57EB7" w:rsidR="00D33882" w:rsidRDefault="00BB380F">
      <w:pPr>
        <w:spacing w:line="276" w:lineRule="auto"/>
        <w:jc w:val="both"/>
        <w:rPr>
          <w:sz w:val="22"/>
        </w:rPr>
      </w:pPr>
      <w:r>
        <w:rPr>
          <w:sz w:val="22"/>
        </w:rPr>
        <w:lastRenderedPageBreak/>
        <w:t xml:space="preserve">Općinski načelnik donio je Plan pozivanja Stožera zaštite i spašavanja Općine Dekanovec (Klasa: 021-05/10-01/102, </w:t>
      </w:r>
      <w:proofErr w:type="spellStart"/>
      <w:r>
        <w:rPr>
          <w:sz w:val="22"/>
        </w:rPr>
        <w:t>Urbroj</w:t>
      </w:r>
      <w:proofErr w:type="spellEnd"/>
      <w:r>
        <w:rPr>
          <w:sz w:val="22"/>
        </w:rPr>
        <w:t>: 2109/20-10-01) dana 06.12.2010. godine.</w:t>
      </w:r>
    </w:p>
    <w:p w14:paraId="7A1CCD6C" w14:textId="77777777" w:rsidR="00256E1D" w:rsidRDefault="00256E1D">
      <w:pPr>
        <w:spacing w:line="276" w:lineRule="auto"/>
        <w:jc w:val="both"/>
        <w:rPr>
          <w:sz w:val="22"/>
        </w:rPr>
      </w:pPr>
    </w:p>
    <w:p w14:paraId="5914ACA5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>2. OPERATIVNE SNAGE</w:t>
      </w:r>
    </w:p>
    <w:p w14:paraId="17DC6F29" w14:textId="77777777" w:rsidR="00D33882" w:rsidRDefault="00BB380F" w:rsidP="0061153C">
      <w:pPr>
        <w:suppressAutoHyphens/>
        <w:spacing w:line="276" w:lineRule="auto"/>
        <w:jc w:val="both"/>
        <w:rPr>
          <w:sz w:val="22"/>
        </w:rPr>
      </w:pPr>
      <w:r>
        <w:rPr>
          <w:sz w:val="22"/>
        </w:rPr>
        <w:t>Općinsko vijeće Općine Dekanovec na svojoj 7. sjednici donijelo je Odluku o određivanju pravnih osoba od interesa za sustav civilne zaštite u Općini Dekanovec dana 14.09.2018. godine.</w:t>
      </w:r>
    </w:p>
    <w:p w14:paraId="7EA143DE" w14:textId="77777777" w:rsidR="001452DD" w:rsidRDefault="001452DD" w:rsidP="0061153C">
      <w:pPr>
        <w:suppressAutoHyphens/>
        <w:spacing w:line="276" w:lineRule="auto"/>
        <w:jc w:val="both"/>
        <w:rPr>
          <w:sz w:val="22"/>
        </w:rPr>
      </w:pPr>
      <w:r>
        <w:rPr>
          <w:sz w:val="22"/>
        </w:rPr>
        <w:t>Općinsko vijeće Općine Dekanovec na svojoj 8. sjednici donijelo je Odluku o popisu pravnih osoba od posebnog interesa za Općinu Dekanovec dana 10.10.2022. godine.</w:t>
      </w:r>
    </w:p>
    <w:p w14:paraId="0BB5A2E6" w14:textId="77777777" w:rsidR="00D33882" w:rsidRDefault="00BB380F">
      <w:pPr>
        <w:tabs>
          <w:tab w:val="left" w:pos="2040"/>
        </w:tabs>
        <w:spacing w:line="276" w:lineRule="auto"/>
        <w:ind w:left="1134"/>
        <w:rPr>
          <w:sz w:val="22"/>
        </w:rPr>
      </w:pPr>
      <w:r>
        <w:rPr>
          <w:sz w:val="22"/>
        </w:rPr>
        <w:tab/>
      </w:r>
    </w:p>
    <w:p w14:paraId="5236FFC9" w14:textId="77777777" w:rsidR="00D33882" w:rsidRDefault="00BB380F">
      <w:pPr>
        <w:spacing w:line="276" w:lineRule="auto"/>
        <w:ind w:left="142" w:hanging="142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2.1. STOŽER ZAŠTITE I SPAŠAVANJA</w:t>
      </w:r>
    </w:p>
    <w:p w14:paraId="22FF9EA2" w14:textId="77777777" w:rsidR="00D33882" w:rsidRDefault="00BB380F">
      <w:pPr>
        <w:spacing w:line="276" w:lineRule="auto"/>
        <w:ind w:firstLine="720"/>
        <w:jc w:val="both"/>
        <w:rPr>
          <w:sz w:val="22"/>
        </w:rPr>
      </w:pPr>
      <w:r>
        <w:rPr>
          <w:sz w:val="22"/>
        </w:rPr>
        <w:t xml:space="preserve">Stožer zaštite i spašavanja je stručno, operativno i koordinativno tijelo koje pruža stručnu pomoć i priprema akcije zaštite i spašavanja. Osniva se za upravljanje i usklađivanje aktivnosti operativnih snaga i ukupnih ljudskih i materijalnih resursa zajednice u slučaju neposredne prijetnje, katastrofe i veće nesreće s ciljem sprečavanja, ublažavanja i otklanjanja posljedica katastrofe i veće nesreće na području Općine Dekanovec. </w:t>
      </w:r>
    </w:p>
    <w:p w14:paraId="437573CF" w14:textId="013A4980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Stožer civilne zaštite Općine Dekanovec  imenovani je </w:t>
      </w:r>
      <w:r w:rsidR="00CB799F">
        <w:rPr>
          <w:sz w:val="22"/>
          <w:lang w:eastAsia="en-US"/>
        </w:rPr>
        <w:t>16</w:t>
      </w:r>
      <w:r>
        <w:rPr>
          <w:sz w:val="22"/>
          <w:lang w:eastAsia="en-US"/>
        </w:rPr>
        <w:t>.0</w:t>
      </w:r>
      <w:r w:rsidR="00205167">
        <w:rPr>
          <w:sz w:val="22"/>
          <w:lang w:eastAsia="en-US"/>
        </w:rPr>
        <w:t>6</w:t>
      </w:r>
      <w:r>
        <w:rPr>
          <w:sz w:val="22"/>
          <w:lang w:eastAsia="en-US"/>
        </w:rPr>
        <w:t>.20</w:t>
      </w:r>
      <w:r w:rsidR="00205167">
        <w:rPr>
          <w:sz w:val="22"/>
          <w:lang w:eastAsia="en-US"/>
        </w:rPr>
        <w:t>2</w:t>
      </w:r>
      <w:r w:rsidR="00CB799F">
        <w:rPr>
          <w:sz w:val="22"/>
          <w:lang w:eastAsia="en-US"/>
        </w:rPr>
        <w:t>5</w:t>
      </w:r>
      <w:r>
        <w:rPr>
          <w:sz w:val="22"/>
          <w:lang w:eastAsia="en-US"/>
        </w:rPr>
        <w:t>. godine</w:t>
      </w:r>
      <w:r w:rsidR="00205167">
        <w:rPr>
          <w:sz w:val="22"/>
          <w:lang w:eastAsia="en-US"/>
        </w:rPr>
        <w:t>.</w:t>
      </w:r>
    </w:p>
    <w:p w14:paraId="0BE8A691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Kontakt podaci (adrese, fiksni i mobilni telefonski brojevi) kontinuirano se ažuriraju u planskim dokumentima.</w:t>
      </w:r>
    </w:p>
    <w:p w14:paraId="774ABE65" w14:textId="77777777" w:rsidR="00D33882" w:rsidRDefault="00D33882">
      <w:pPr>
        <w:pStyle w:val="Bezproreda"/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097731F7" w14:textId="77777777" w:rsidR="00D33882" w:rsidRDefault="00BB380F">
      <w:pPr>
        <w:spacing w:line="276" w:lineRule="auto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 xml:space="preserve">2.2.  ZAPOVJEDNIŠTVO I POSTROJBE VATROGASTVA </w:t>
      </w:r>
    </w:p>
    <w:p w14:paraId="3CC47B37" w14:textId="77777777" w:rsidR="00D33882" w:rsidRDefault="00D33882">
      <w:pPr>
        <w:spacing w:line="276" w:lineRule="auto"/>
        <w:ind w:left="709"/>
        <w:rPr>
          <w:b/>
          <w:bCs/>
          <w:i/>
          <w:iCs/>
          <w:sz w:val="22"/>
        </w:rPr>
      </w:pPr>
    </w:p>
    <w:p w14:paraId="58B7C672" w14:textId="77777777" w:rsidR="00D33882" w:rsidRDefault="00BB380F">
      <w:pPr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2.2.1.  Dobrovoljna vatrogasna društva Općine Dekanovec</w:t>
      </w:r>
    </w:p>
    <w:p w14:paraId="1D44D89C" w14:textId="77777777" w:rsidR="00D33882" w:rsidRDefault="00D33882">
      <w:pPr>
        <w:rPr>
          <w:b/>
          <w:bCs/>
          <w:i/>
          <w:iCs/>
          <w:sz w:val="22"/>
        </w:rPr>
      </w:pPr>
    </w:p>
    <w:p w14:paraId="7536A04D" w14:textId="77777777" w:rsidR="00D33882" w:rsidRDefault="00BB380F">
      <w:pPr>
        <w:spacing w:line="276" w:lineRule="auto"/>
        <w:ind w:firstLine="708"/>
        <w:jc w:val="both"/>
        <w:rPr>
          <w:sz w:val="22"/>
          <w:lang w:eastAsia="en-US"/>
        </w:rPr>
      </w:pPr>
      <w:r>
        <w:rPr>
          <w:sz w:val="22"/>
          <w:lang w:eastAsia="en-US"/>
        </w:rPr>
        <w:t>U Općini Dekanovec djeluju Dobrovoljno vatrogasno društvo Dekanovec koje je u sastavu Vatrogasne zajednice Međimurske županije i Vatrogasne zajednic</w:t>
      </w:r>
      <w:r w:rsidR="002B2105">
        <w:rPr>
          <w:sz w:val="22"/>
          <w:lang w:eastAsia="en-US"/>
        </w:rPr>
        <w:t>e Općina Dekanovec –</w:t>
      </w:r>
      <w:r>
        <w:rPr>
          <w:sz w:val="22"/>
          <w:lang w:eastAsia="en-US"/>
        </w:rPr>
        <w:t xml:space="preserve"> Podturen.</w:t>
      </w:r>
    </w:p>
    <w:p w14:paraId="4BB09CB0" w14:textId="288D22B5" w:rsidR="00D33882" w:rsidRDefault="00BB380F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Značajnije aktivnosti provedene u 20</w:t>
      </w:r>
      <w:r w:rsidR="000A0C14">
        <w:rPr>
          <w:rFonts w:ascii="Times New Roman" w:hAnsi="Times New Roman"/>
          <w:b/>
          <w:bCs/>
          <w:szCs w:val="24"/>
        </w:rPr>
        <w:t>2</w:t>
      </w:r>
      <w:r w:rsidR="00CB799F">
        <w:rPr>
          <w:rFonts w:ascii="Times New Roman" w:hAnsi="Times New Roman"/>
          <w:b/>
          <w:bCs/>
          <w:szCs w:val="24"/>
        </w:rPr>
        <w:t>5</w:t>
      </w:r>
      <w:r>
        <w:rPr>
          <w:rFonts w:ascii="Times New Roman" w:hAnsi="Times New Roman"/>
          <w:b/>
          <w:bCs/>
          <w:szCs w:val="24"/>
        </w:rPr>
        <w:t xml:space="preserve">. </w:t>
      </w:r>
      <w:r w:rsidR="0049079F">
        <w:rPr>
          <w:rFonts w:ascii="Times New Roman" w:hAnsi="Times New Roman"/>
          <w:b/>
          <w:bCs/>
          <w:szCs w:val="24"/>
        </w:rPr>
        <w:t>g</w:t>
      </w:r>
      <w:r>
        <w:rPr>
          <w:rFonts w:ascii="Times New Roman" w:hAnsi="Times New Roman"/>
          <w:b/>
          <w:bCs/>
          <w:szCs w:val="24"/>
        </w:rPr>
        <w:t>odini</w:t>
      </w:r>
    </w:p>
    <w:p w14:paraId="5177E95F" w14:textId="4DAFB9A7" w:rsidR="00D33882" w:rsidRDefault="00BB380F">
      <w:pPr>
        <w:spacing w:line="276" w:lineRule="auto"/>
        <w:jc w:val="both"/>
        <w:rPr>
          <w:sz w:val="22"/>
        </w:rPr>
      </w:pPr>
      <w:r>
        <w:rPr>
          <w:sz w:val="22"/>
        </w:rPr>
        <w:t>Značajnije aktivnosti koje su provedene u 20</w:t>
      </w:r>
      <w:r w:rsidR="000A0C14">
        <w:rPr>
          <w:sz w:val="22"/>
        </w:rPr>
        <w:t>2</w:t>
      </w:r>
      <w:r w:rsidR="00CB799F">
        <w:rPr>
          <w:sz w:val="22"/>
        </w:rPr>
        <w:t>5</w:t>
      </w:r>
      <w:r>
        <w:rPr>
          <w:sz w:val="22"/>
        </w:rPr>
        <w:t>. godini za DVD Dekanovec su: osposobljavanje za vatrogasna z</w:t>
      </w:r>
      <w:r w:rsidR="006A517B">
        <w:rPr>
          <w:sz w:val="22"/>
        </w:rPr>
        <w:t>v</w:t>
      </w:r>
      <w:r>
        <w:rPr>
          <w:sz w:val="22"/>
        </w:rPr>
        <w:t>anja, pregled hidran</w:t>
      </w:r>
      <w:r w:rsidR="00C21224">
        <w:rPr>
          <w:sz w:val="22"/>
        </w:rPr>
        <w:t>t</w:t>
      </w:r>
      <w:r>
        <w:rPr>
          <w:sz w:val="22"/>
        </w:rPr>
        <w:t xml:space="preserve">ske mreže, </w:t>
      </w:r>
      <w:proofErr w:type="spellStart"/>
      <w:r>
        <w:rPr>
          <w:sz w:val="22"/>
        </w:rPr>
        <w:t>predžetvene</w:t>
      </w:r>
      <w:proofErr w:type="spellEnd"/>
      <w:r>
        <w:rPr>
          <w:sz w:val="22"/>
        </w:rPr>
        <w:t xml:space="preserve"> i žetvene aktivnosti i ostalo.</w:t>
      </w:r>
    </w:p>
    <w:p w14:paraId="0040CEC3" w14:textId="5C226632" w:rsidR="00D33882" w:rsidRPr="001E6FAF" w:rsidRDefault="00BB380F">
      <w:pPr>
        <w:pStyle w:val="Uvuenotijeloteksta"/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lang w:eastAsia="en-US"/>
        </w:rPr>
      </w:pPr>
      <w:r w:rsidRPr="001E6FAF">
        <w:rPr>
          <w:sz w:val="22"/>
          <w:lang w:eastAsia="en-US"/>
        </w:rPr>
        <w:t>U 20</w:t>
      </w:r>
      <w:r w:rsidR="000A0C14" w:rsidRPr="001E6FAF">
        <w:rPr>
          <w:sz w:val="22"/>
          <w:lang w:eastAsia="en-US"/>
        </w:rPr>
        <w:t>2</w:t>
      </w:r>
      <w:r w:rsidR="00CB799F">
        <w:rPr>
          <w:sz w:val="22"/>
          <w:lang w:eastAsia="en-US"/>
        </w:rPr>
        <w:t>5</w:t>
      </w:r>
      <w:r w:rsidRPr="001E6FAF">
        <w:rPr>
          <w:sz w:val="22"/>
          <w:lang w:eastAsia="en-US"/>
        </w:rPr>
        <w:t>.godin</w:t>
      </w:r>
      <w:r w:rsidR="000A0C14" w:rsidRPr="001E6FAF">
        <w:rPr>
          <w:sz w:val="22"/>
          <w:lang w:eastAsia="en-US"/>
        </w:rPr>
        <w:t>i</w:t>
      </w:r>
      <w:r w:rsidRPr="001E6FAF">
        <w:rPr>
          <w:sz w:val="22"/>
          <w:lang w:eastAsia="en-US"/>
        </w:rPr>
        <w:t xml:space="preserve"> DVD Dekanovec na području Općine Dekanovec</w:t>
      </w:r>
      <w:r w:rsidR="00C21224" w:rsidRPr="001E6FAF">
        <w:rPr>
          <w:sz w:val="22"/>
          <w:lang w:eastAsia="en-US"/>
        </w:rPr>
        <w:t xml:space="preserve"> imalo</w:t>
      </w:r>
      <w:r w:rsidR="002C694B" w:rsidRPr="001E6FAF">
        <w:rPr>
          <w:sz w:val="22"/>
          <w:lang w:eastAsia="en-US"/>
        </w:rPr>
        <w:t xml:space="preserve"> je </w:t>
      </w:r>
      <w:r w:rsidR="004B3DBB">
        <w:rPr>
          <w:sz w:val="22"/>
          <w:lang w:eastAsia="en-US"/>
        </w:rPr>
        <w:t>1</w:t>
      </w:r>
      <w:r w:rsidR="00C21224" w:rsidRPr="001E6FAF">
        <w:rPr>
          <w:sz w:val="22"/>
          <w:lang w:eastAsia="en-US"/>
        </w:rPr>
        <w:t xml:space="preserve"> intervencij</w:t>
      </w:r>
      <w:r w:rsidR="004B3DBB">
        <w:rPr>
          <w:sz w:val="22"/>
          <w:lang w:eastAsia="en-US"/>
        </w:rPr>
        <w:t>u</w:t>
      </w:r>
      <w:r w:rsidRPr="001E6FAF">
        <w:rPr>
          <w:sz w:val="22"/>
          <w:lang w:eastAsia="en-US"/>
        </w:rPr>
        <w:t>.</w:t>
      </w:r>
    </w:p>
    <w:p w14:paraId="5148BBDF" w14:textId="54C9AE3A" w:rsidR="00D33882" w:rsidRDefault="00BB380F">
      <w:pPr>
        <w:pStyle w:val="Uvuenotijeloteksta"/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lang w:eastAsia="en-US"/>
        </w:rPr>
      </w:pPr>
      <w:r w:rsidRPr="001E6FAF">
        <w:rPr>
          <w:sz w:val="22"/>
          <w:lang w:eastAsia="en-US"/>
        </w:rPr>
        <w:t xml:space="preserve">DVD se redovito osposobljava za provođenje najzahtjevnijih zadaća i spašavanja. DVD je solidno opremljeno. Ove godine </w:t>
      </w:r>
      <w:r w:rsidR="008D0537" w:rsidRPr="001E6FAF">
        <w:rPr>
          <w:sz w:val="22"/>
          <w:lang w:eastAsia="en-US"/>
        </w:rPr>
        <w:t>nabavlje</w:t>
      </w:r>
      <w:r w:rsidR="00C21224" w:rsidRPr="001E6FAF">
        <w:rPr>
          <w:sz w:val="22"/>
          <w:lang w:eastAsia="en-US"/>
        </w:rPr>
        <w:t>n</w:t>
      </w:r>
      <w:r w:rsidR="00EF2A97">
        <w:rPr>
          <w:sz w:val="22"/>
          <w:lang w:eastAsia="en-US"/>
        </w:rPr>
        <w:t xml:space="preserve"> je agregat za struju marke Honda model ECT 7000.</w:t>
      </w:r>
    </w:p>
    <w:p w14:paraId="6E5C3A38" w14:textId="7CE0ED3E" w:rsidR="00DB1F66" w:rsidRDefault="00DB1F66" w:rsidP="00DB1F66">
      <w:pPr>
        <w:pStyle w:val="Uvuenotijeloteksta"/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Općinsko vijeće je na svojoj 10. sjednici održanoj dana 19.03.2023. godine usvojilo Odluku o sporazumnom osnivanu Vatrogasne zajednice područja Općina Dekanovec – Podturen. Za vršitelja dužnosti zapovjednika Vatrogasne zajednice područja Dekanovec – Podturen, odlukom općinskog načelnika od 10.07.2023. godine, imenovani je </w:t>
      </w:r>
      <w:proofErr w:type="spellStart"/>
      <w:r>
        <w:rPr>
          <w:sz w:val="22"/>
          <w:lang w:eastAsia="en-US"/>
        </w:rPr>
        <w:t>Đurkin</w:t>
      </w:r>
      <w:proofErr w:type="spellEnd"/>
      <w:r>
        <w:rPr>
          <w:sz w:val="22"/>
          <w:lang w:eastAsia="en-US"/>
        </w:rPr>
        <w:t xml:space="preserve"> Ilija (KLASA:250-03/23-01/01, URBROJ:2109-20-03-23-1).</w:t>
      </w:r>
    </w:p>
    <w:p w14:paraId="2C7DCE99" w14:textId="187029AF" w:rsidR="00915198" w:rsidRPr="001E6FAF" w:rsidRDefault="00915198" w:rsidP="00DB1F66">
      <w:pPr>
        <w:pStyle w:val="Uvuenotijeloteksta"/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U 2024. godini odlukom općinskog načelnika od 12.09.2024. godine (KLASA:250-03/24-01/01, URBROJ:2109-20-03-24-2) za zapovjednika Vatroga</w:t>
      </w:r>
      <w:r w:rsidR="00DE17E9">
        <w:rPr>
          <w:sz w:val="22"/>
          <w:lang w:eastAsia="en-US"/>
        </w:rPr>
        <w:t>sne zajednice područja Dekanovec-Podturen imenovani je Vincek Stjepan.</w:t>
      </w:r>
    </w:p>
    <w:p w14:paraId="63326742" w14:textId="77777777" w:rsidR="00D33882" w:rsidRDefault="00D33882">
      <w:pPr>
        <w:spacing w:line="276" w:lineRule="auto"/>
        <w:rPr>
          <w:b/>
          <w:bCs/>
          <w:i/>
          <w:iCs/>
          <w:sz w:val="22"/>
        </w:rPr>
      </w:pPr>
    </w:p>
    <w:p w14:paraId="1FB044FE" w14:textId="77777777" w:rsidR="00D33882" w:rsidRDefault="00BB380F">
      <w:pPr>
        <w:spacing w:line="276" w:lineRule="auto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 xml:space="preserve">2.3. ZAPOVJEDNIŠTVA I POSTROJBE CIVILNE ZAŠTITE </w:t>
      </w:r>
    </w:p>
    <w:p w14:paraId="48537AF9" w14:textId="77777777" w:rsidR="00D33882" w:rsidRDefault="00D33882">
      <w:pPr>
        <w:spacing w:line="276" w:lineRule="auto"/>
        <w:ind w:left="709"/>
        <w:rPr>
          <w:b/>
          <w:bCs/>
          <w:i/>
          <w:iCs/>
          <w:sz w:val="22"/>
        </w:rPr>
      </w:pPr>
    </w:p>
    <w:p w14:paraId="45A16CDC" w14:textId="77777777" w:rsidR="00D33882" w:rsidRDefault="00BB380F">
      <w:pPr>
        <w:spacing w:line="276" w:lineRule="auto"/>
        <w:ind w:firstLine="709"/>
        <w:jc w:val="both"/>
        <w:rPr>
          <w:sz w:val="22"/>
        </w:rPr>
      </w:pPr>
      <w:r>
        <w:rPr>
          <w:sz w:val="22"/>
        </w:rPr>
        <w:t>Civilna zaštita je oblik organiziranja, pripremanja i sudjelovanja građana, pravnih osoba, državnih upravnih tijela i jedinica lokalne samouprave i uprave radi zaštite i spašavanja ljudi, dobara i okoliša od rizika i posljedica prirodnih, tehničko-tehnoloških i ekoloških nesreća.</w:t>
      </w:r>
    </w:p>
    <w:p w14:paraId="5CDA1BEC" w14:textId="77777777" w:rsidR="00D33882" w:rsidRDefault="00D33882">
      <w:pPr>
        <w:spacing w:line="276" w:lineRule="auto"/>
        <w:ind w:firstLine="709"/>
        <w:jc w:val="both"/>
        <w:rPr>
          <w:b/>
          <w:bCs/>
          <w:i/>
          <w:iCs/>
          <w:sz w:val="22"/>
        </w:rPr>
      </w:pPr>
    </w:p>
    <w:p w14:paraId="366E0B12" w14:textId="77777777" w:rsidR="00D33882" w:rsidRDefault="00BB380F">
      <w:pPr>
        <w:spacing w:line="276" w:lineRule="auto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Postrojba civilne zaštite</w:t>
      </w:r>
    </w:p>
    <w:p w14:paraId="36AB7F51" w14:textId="77777777" w:rsidR="00D33882" w:rsidRDefault="00845F85">
      <w:pPr>
        <w:suppressAutoHyphens/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Shodno izmjeni Odluke Procjene rizika od velikih nesreća za Općinu Dekanovec usvojena je Odluka o ukidanju postrojbe Civilne zaštite opće namjene Općine Dekanovec.</w:t>
      </w:r>
    </w:p>
    <w:p w14:paraId="6C400EBB" w14:textId="77777777" w:rsidR="00845F85" w:rsidRDefault="00845F85">
      <w:pPr>
        <w:suppressAutoHyphens/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S obzirom na niske rizike ugroze Općine Dekanovec od velikih nesreća i katastrofa utvrđenog usvojenom Procjenom rizika od velikih nesreća Općine, svoje će obveze u funkcioniranju sustava Civilne zaštite na području Općine Dekanovec vršiti prvenstveno gotovim snagama (DVD Dekanovec, HGSS Čakovec i GDCK Čakovec) i pravnim osobama od interesa za sustav Civilne zaštite, te kao ispomoć gotovim snagama Povjerenicima Civilne zaštite i koordinatori na terenu.</w:t>
      </w:r>
    </w:p>
    <w:p w14:paraId="570AB3F8" w14:textId="77777777" w:rsidR="0061153C" w:rsidRDefault="0061153C">
      <w:pPr>
        <w:suppressAutoHyphens/>
        <w:spacing w:line="276" w:lineRule="auto"/>
        <w:jc w:val="both"/>
        <w:rPr>
          <w:sz w:val="22"/>
          <w:lang w:eastAsia="en-US"/>
        </w:rPr>
      </w:pPr>
    </w:p>
    <w:p w14:paraId="465F4BD9" w14:textId="77777777" w:rsidR="00D33882" w:rsidRDefault="00BB380F">
      <w:pPr>
        <w:suppressAutoHyphens/>
        <w:spacing w:line="276" w:lineRule="auto"/>
        <w:jc w:val="both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lastRenderedPageBreak/>
        <w:t>Pravne osobe koje će poradi nekog interesa dobiti zadaće u zaštiti i spašavanju stanovništva, materijalnih i kulturnih dobara</w:t>
      </w:r>
    </w:p>
    <w:p w14:paraId="492805BD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U aktivnostima zaštite i spašavanja uslijed katastrofa i velikih nesreća na području Općine Dekanovec prvenstveno se angažiraju materijalno-tehnički resursi pravnih osoba. Na području Općine Dekanovec nema srednjih i velikih gospodarskih kapaciteta. </w:t>
      </w:r>
    </w:p>
    <w:p w14:paraId="1F7105BE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Pravne osobe </w:t>
      </w:r>
      <w:r w:rsidR="0068370B">
        <w:rPr>
          <w:sz w:val="22"/>
          <w:lang w:eastAsia="en-US"/>
        </w:rPr>
        <w:t>utvrđene su odlukom općinskog vijeća.</w:t>
      </w:r>
    </w:p>
    <w:p w14:paraId="4DF61AF2" w14:textId="77777777" w:rsidR="001E6FAF" w:rsidRDefault="001E6FAF">
      <w:pPr>
        <w:spacing w:line="276" w:lineRule="auto"/>
        <w:jc w:val="both"/>
        <w:rPr>
          <w:sz w:val="22"/>
          <w:lang w:eastAsia="en-US"/>
        </w:rPr>
      </w:pPr>
    </w:p>
    <w:p w14:paraId="75749658" w14:textId="77777777" w:rsidR="00D33882" w:rsidRDefault="00BB380F">
      <w:pPr>
        <w:pStyle w:val="Bezproreda"/>
        <w:spacing w:line="276" w:lineRule="auto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2.</w:t>
      </w:r>
      <w:r w:rsidR="001E6FAF">
        <w:rPr>
          <w:rFonts w:ascii="Times New Roman" w:hAnsi="Times New Roman"/>
          <w:b/>
          <w:bCs/>
          <w:szCs w:val="24"/>
        </w:rPr>
        <w:t>4</w:t>
      </w:r>
      <w:r>
        <w:rPr>
          <w:rFonts w:ascii="Times New Roman" w:hAnsi="Times New Roman"/>
          <w:b/>
          <w:bCs/>
          <w:szCs w:val="24"/>
        </w:rPr>
        <w:t>. Smještajni kapaciteti</w:t>
      </w:r>
    </w:p>
    <w:p w14:paraId="14B8A568" w14:textId="77777777" w:rsidR="00D33882" w:rsidRDefault="00BB380F">
      <w:pPr>
        <w:pStyle w:val="Bezproreda"/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 smještaj i zbrinjavanje ugroženog stanovništva predviđeni je objekt Doma kulture Općine Dekanovec. </w:t>
      </w:r>
    </w:p>
    <w:p w14:paraId="0AAE4EF1" w14:textId="77777777" w:rsidR="00D33882" w:rsidRDefault="00BB380F">
      <w:pPr>
        <w:pStyle w:val="Bezproreda"/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Odgovorne osobe predviđenih objekata za smještaj i zbrinjavanje upoznate su sa zadaćama i obvezama koje proizlaze iz Plana zaštite i spašavanja i Plana civilne zaštite Općine Dekanovec.</w:t>
      </w:r>
    </w:p>
    <w:p w14:paraId="5C1723F4" w14:textId="77777777" w:rsidR="00D33882" w:rsidRDefault="00D33882">
      <w:pPr>
        <w:pStyle w:val="Bezproreda"/>
        <w:spacing w:line="276" w:lineRule="auto"/>
        <w:jc w:val="both"/>
        <w:rPr>
          <w:rFonts w:ascii="Times New Roman" w:hAnsi="Times New Roman"/>
          <w:szCs w:val="24"/>
        </w:rPr>
      </w:pPr>
    </w:p>
    <w:p w14:paraId="7ECB2E83" w14:textId="77777777" w:rsidR="00D33882" w:rsidRDefault="00BB380F">
      <w:pPr>
        <w:spacing w:line="276" w:lineRule="auto"/>
        <w:rPr>
          <w:b/>
          <w:bCs/>
          <w:i/>
          <w:iCs/>
          <w:caps/>
          <w:sz w:val="22"/>
        </w:rPr>
      </w:pPr>
      <w:r>
        <w:rPr>
          <w:b/>
          <w:bCs/>
          <w:i/>
          <w:iCs/>
          <w:caps/>
          <w:sz w:val="22"/>
        </w:rPr>
        <w:t>3. Operativne snage koje djeluju na području Općine DEKANOVEC, a nisu u nadležnosti Općine te postupaju prema vlastitim operativnim planovima</w:t>
      </w:r>
    </w:p>
    <w:p w14:paraId="30AA9E6D" w14:textId="77777777" w:rsidR="00D33882" w:rsidRDefault="00BB380F">
      <w:pPr>
        <w:pStyle w:val="Tijeloteksta"/>
        <w:rPr>
          <w:sz w:val="22"/>
        </w:rPr>
      </w:pPr>
      <w:r>
        <w:rPr>
          <w:sz w:val="22"/>
        </w:rPr>
        <w:t>Pravne osobe koje se zaštitom i spašavanjem bave kao svojom redovnom djelatnošću djeluju sukladno svojim operativnim planovima i Planu zaštite i spašavanja za područje Općine Dekanovec. Pozivaju se, mobiliziraju i aktiviraju za provođenje mjera i postupaka u cilju sprječavanja nastanka, ublažavanja, te uklanjanja posljedica katastrofa i velikih nesreća. To su:</w:t>
      </w:r>
    </w:p>
    <w:p w14:paraId="1C8C7E49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b/>
          <w:bCs/>
          <w:sz w:val="22"/>
        </w:rPr>
      </w:pPr>
      <w:r>
        <w:rPr>
          <w:sz w:val="22"/>
        </w:rPr>
        <w:t>Zavod za hitnu medicinu Međimurske županije,</w:t>
      </w:r>
    </w:p>
    <w:p w14:paraId="54D58352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Zavod za javno zdravstvo Međimurske županije,</w:t>
      </w:r>
    </w:p>
    <w:p w14:paraId="1E1BC199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Dom zdravlja Međimurske županije,</w:t>
      </w:r>
    </w:p>
    <w:p w14:paraId="29DED822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Veterinarska stanica Prelog</w:t>
      </w:r>
    </w:p>
    <w:p w14:paraId="65166A1D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 xml:space="preserve">Hrvatske vode VGO za Muru i Gornju </w:t>
      </w:r>
      <w:proofErr w:type="spellStart"/>
      <w:r>
        <w:rPr>
          <w:sz w:val="22"/>
        </w:rPr>
        <w:t>Dravu,VGI</w:t>
      </w:r>
      <w:proofErr w:type="spellEnd"/>
      <w:r>
        <w:rPr>
          <w:sz w:val="22"/>
        </w:rPr>
        <w:t xml:space="preserve"> Čakovec</w:t>
      </w:r>
    </w:p>
    <w:p w14:paraId="27F1CB9B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MUP Policijska postaja Čakovec,</w:t>
      </w:r>
    </w:p>
    <w:p w14:paraId="021CB076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JVP Čakovec,</w:t>
      </w:r>
    </w:p>
    <w:p w14:paraId="21AA465B" w14:textId="77777777" w:rsidR="0049079F" w:rsidRDefault="0049079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HGSS Čakovec,</w:t>
      </w:r>
    </w:p>
    <w:p w14:paraId="1C59E056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DUZS, Područni ured za zaštitu i spašavanje Čakovec</w:t>
      </w:r>
    </w:p>
    <w:p w14:paraId="3F001477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proofErr w:type="spellStart"/>
      <w:r>
        <w:rPr>
          <w:sz w:val="22"/>
        </w:rPr>
        <w:t>Bioinstitut</w:t>
      </w:r>
      <w:proofErr w:type="spellEnd"/>
      <w:r>
        <w:rPr>
          <w:sz w:val="22"/>
        </w:rPr>
        <w:t xml:space="preserve"> d.o.o Čakovec,</w:t>
      </w:r>
    </w:p>
    <w:p w14:paraId="011DEF2D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Centar za socijalnu skrb Čakovec, J. Gotovca 9., Čakovec,</w:t>
      </w:r>
    </w:p>
    <w:p w14:paraId="746D51EF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Gradsko društvo crvenog križa Čakovec, Kralja Tomislava 29, Čakovec,</w:t>
      </w:r>
    </w:p>
    <w:p w14:paraId="20ED2DB2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Hrvatska gorska služba spašavanja – Stanica Čakovec,</w:t>
      </w:r>
    </w:p>
    <w:p w14:paraId="45FECC06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HEP Operator distribucijskog sustava d.o.o., Žrtava fašizma 1, Čakovec,</w:t>
      </w:r>
    </w:p>
    <w:p w14:paraId="5AE5CB29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Međimurske vode d.o.o., Matice hrvatske 10, Čakovec,</w:t>
      </w:r>
    </w:p>
    <w:p w14:paraId="3CAFBA96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Međimurje plin d.o.o., Obrtnička 4,  Čakovec,</w:t>
      </w:r>
    </w:p>
    <w:p w14:paraId="3C95EC67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 xml:space="preserve">Županijska uprava za ceste Međimurske županije, </w:t>
      </w:r>
      <w:proofErr w:type="spellStart"/>
      <w:r>
        <w:rPr>
          <w:sz w:val="22"/>
        </w:rPr>
        <w:t>Mihovljanska</w:t>
      </w:r>
      <w:proofErr w:type="spellEnd"/>
      <w:r>
        <w:rPr>
          <w:sz w:val="22"/>
        </w:rPr>
        <w:t xml:space="preserve"> 70, Čakovec,</w:t>
      </w:r>
    </w:p>
    <w:p w14:paraId="5E9AF213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 xml:space="preserve">Hrvatske šume – Uprava šuma podružnica Koprivnica, Šumarija Čakovec, </w:t>
      </w:r>
      <w:proofErr w:type="spellStart"/>
      <w:r>
        <w:rPr>
          <w:sz w:val="22"/>
        </w:rPr>
        <w:t>Dr.A.Starčevića</w:t>
      </w:r>
      <w:proofErr w:type="spellEnd"/>
      <w:r>
        <w:rPr>
          <w:sz w:val="22"/>
        </w:rPr>
        <w:t xml:space="preserve"> 57., Čakovec,</w:t>
      </w:r>
    </w:p>
    <w:p w14:paraId="7945A7C1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Poljoprivredna savjetodavna služba Čakovec, Zrinsko – Frankopanska 9/III, Čakovec,</w:t>
      </w:r>
    </w:p>
    <w:p w14:paraId="004183B0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Savjetodavna poljoprivredna služba Međimurske županije</w:t>
      </w:r>
    </w:p>
    <w:p w14:paraId="6C65B20E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Poljoprivredna zadruga Čakovec</w:t>
      </w:r>
    </w:p>
    <w:p w14:paraId="146CA8FE" w14:textId="77777777" w:rsidR="00D33882" w:rsidRDefault="00D33882">
      <w:pPr>
        <w:spacing w:line="276" w:lineRule="auto"/>
        <w:jc w:val="both"/>
        <w:rPr>
          <w:sz w:val="22"/>
        </w:rPr>
      </w:pPr>
    </w:p>
    <w:p w14:paraId="184BEF23" w14:textId="77777777" w:rsidR="0061153C" w:rsidRDefault="00BB380F" w:rsidP="0061153C">
      <w:pPr>
        <w:spacing w:line="276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 xml:space="preserve">4. </w:t>
      </w:r>
      <w:r w:rsidR="0068370B">
        <w:rPr>
          <w:b/>
          <w:bCs/>
          <w:sz w:val="22"/>
        </w:rPr>
        <w:t>ZAKLJUČAK</w:t>
      </w:r>
    </w:p>
    <w:p w14:paraId="213A3B86" w14:textId="32FC68C4" w:rsidR="0068370B" w:rsidRPr="0061153C" w:rsidRDefault="0068370B" w:rsidP="0061153C">
      <w:pPr>
        <w:spacing w:line="276" w:lineRule="auto"/>
        <w:jc w:val="both"/>
        <w:rPr>
          <w:b/>
          <w:bCs/>
          <w:sz w:val="22"/>
        </w:rPr>
      </w:pPr>
      <w:r>
        <w:rPr>
          <w:sz w:val="22"/>
          <w:lang w:eastAsia="en-US"/>
        </w:rPr>
        <w:t>Temeljem analize sustava civilne zaštite može se zaključiti da je stanje sustava zadovoljavajuće</w:t>
      </w:r>
      <w:r w:rsidR="001C7B8A">
        <w:rPr>
          <w:sz w:val="22"/>
          <w:lang w:eastAsia="en-US"/>
        </w:rPr>
        <w:t>, ali je i neophodan daljnji razvoj i unapređenje mogućnosti djelovanja svih subjekata zaštite i spašavanja, uz osiguravanje sredstava za njihovo opremanje sukladno Procjeni ugroženosti i planovima zaštite i spašavanja te razvojnim programima.</w:t>
      </w:r>
    </w:p>
    <w:p w14:paraId="520A4FE2" w14:textId="77777777" w:rsidR="00D33882" w:rsidRDefault="00BB380F" w:rsidP="0061153C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Općina Dekanovec spada u red manje ugroženih Općina. Postojeće organizirane snage uz pomoć svih građana moći će obaviti sve potrebne zadaće u slučaju većih elementarnih nepogoda i drugih katastrofa.</w:t>
      </w:r>
    </w:p>
    <w:p w14:paraId="70A76086" w14:textId="6299C75B" w:rsidR="00B87074" w:rsidRDefault="00B87074" w:rsidP="0061153C">
      <w:pPr>
        <w:spacing w:line="276" w:lineRule="auto"/>
        <w:jc w:val="both"/>
        <w:rPr>
          <w:sz w:val="22"/>
          <w:szCs w:val="22"/>
        </w:rPr>
      </w:pPr>
      <w:r w:rsidRPr="00B87074">
        <w:rPr>
          <w:sz w:val="22"/>
          <w:szCs w:val="22"/>
        </w:rPr>
        <w:t>Sve planirane radnje i postupci koji su bili planirani za 202</w:t>
      </w:r>
      <w:r w:rsidR="00682EDC">
        <w:rPr>
          <w:sz w:val="22"/>
          <w:szCs w:val="22"/>
        </w:rPr>
        <w:t>5</w:t>
      </w:r>
      <w:r w:rsidRPr="00B87074">
        <w:rPr>
          <w:sz w:val="22"/>
          <w:szCs w:val="22"/>
        </w:rPr>
        <w:t>. godinu a nisu izvršen</w:t>
      </w:r>
      <w:r>
        <w:rPr>
          <w:sz w:val="22"/>
          <w:szCs w:val="22"/>
        </w:rPr>
        <w:t>e</w:t>
      </w:r>
      <w:r w:rsidR="001452DD">
        <w:rPr>
          <w:sz w:val="22"/>
          <w:szCs w:val="22"/>
        </w:rPr>
        <w:t xml:space="preserve">, </w:t>
      </w:r>
      <w:r w:rsidRPr="00B87074">
        <w:rPr>
          <w:sz w:val="22"/>
          <w:szCs w:val="22"/>
        </w:rPr>
        <w:t xml:space="preserve"> uglavnom su prenesene i planirane za 202</w:t>
      </w:r>
      <w:r w:rsidR="00682EDC">
        <w:rPr>
          <w:sz w:val="22"/>
          <w:szCs w:val="22"/>
        </w:rPr>
        <w:t>6</w:t>
      </w:r>
      <w:r w:rsidRPr="00B87074">
        <w:rPr>
          <w:sz w:val="22"/>
          <w:szCs w:val="22"/>
        </w:rPr>
        <w:t>. godinu.</w:t>
      </w:r>
    </w:p>
    <w:p w14:paraId="602EE333" w14:textId="77777777" w:rsidR="00C668FF" w:rsidRPr="00B87074" w:rsidRDefault="00C668FF" w:rsidP="0061153C">
      <w:pPr>
        <w:spacing w:line="276" w:lineRule="auto"/>
        <w:jc w:val="both"/>
        <w:rPr>
          <w:sz w:val="22"/>
          <w:szCs w:val="22"/>
          <w:lang w:eastAsia="en-US"/>
        </w:rPr>
      </w:pPr>
    </w:p>
    <w:p w14:paraId="01CEF260" w14:textId="51009025" w:rsidR="00D33882" w:rsidRDefault="00BB380F" w:rsidP="0061153C">
      <w:pPr>
        <w:rPr>
          <w:sz w:val="22"/>
        </w:rPr>
      </w:pPr>
      <w:r>
        <w:rPr>
          <w:sz w:val="22"/>
        </w:rPr>
        <w:t xml:space="preserve">5. Analiza stanja sustava zaštite i spašavanja Općine Dekanovec </w:t>
      </w:r>
      <w:r w:rsidR="0068370B">
        <w:rPr>
          <w:sz w:val="22"/>
        </w:rPr>
        <w:t>za</w:t>
      </w:r>
      <w:r>
        <w:rPr>
          <w:sz w:val="22"/>
        </w:rPr>
        <w:t xml:space="preserve"> 20</w:t>
      </w:r>
      <w:r w:rsidR="000A0C14">
        <w:rPr>
          <w:sz w:val="22"/>
        </w:rPr>
        <w:t>2</w:t>
      </w:r>
      <w:r w:rsidR="00682EDC">
        <w:rPr>
          <w:sz w:val="22"/>
        </w:rPr>
        <w:t>5</w:t>
      </w:r>
      <w:r>
        <w:rPr>
          <w:sz w:val="22"/>
        </w:rPr>
        <w:t>. godini stupa na snagu osmog dana od dana objave u  «Službenom glasniku Međimurske županije».</w:t>
      </w:r>
    </w:p>
    <w:p w14:paraId="7B34EDFD" w14:textId="77777777" w:rsidR="00D33882" w:rsidRDefault="00D33882" w:rsidP="0061153C">
      <w:pPr>
        <w:pStyle w:val="Tijeloteksta3"/>
        <w:jc w:val="left"/>
        <w:rPr>
          <w:lang w:val="hr-HR"/>
        </w:rPr>
      </w:pPr>
    </w:p>
    <w:p w14:paraId="53119179" w14:textId="1B675929" w:rsidR="00D33882" w:rsidRDefault="00F520EA">
      <w:pPr>
        <w:pStyle w:val="Naslov3"/>
        <w:ind w:left="3600" w:right="-288" w:firstLine="720"/>
        <w:rPr>
          <w:rFonts w:eastAsia="Arial Unicode MS"/>
          <w:sz w:val="22"/>
        </w:rPr>
      </w:pPr>
      <w:r>
        <w:rPr>
          <w:sz w:val="22"/>
        </w:rPr>
        <w:t>PREDSJEDNICA OPĆINSKOG VIJEĆA</w:t>
      </w:r>
    </w:p>
    <w:p w14:paraId="6406B8E7" w14:textId="095568C2" w:rsidR="00D33882" w:rsidRDefault="00403DC5" w:rsidP="0068370B">
      <w:pPr>
        <w:pStyle w:val="Naslov3"/>
        <w:ind w:left="4248" w:firstLine="708"/>
        <w:rPr>
          <w:rFonts w:eastAsia="Arial Unicode MS"/>
          <w:sz w:val="22"/>
        </w:rPr>
      </w:pPr>
      <w:r>
        <w:rPr>
          <w:sz w:val="22"/>
        </w:rPr>
        <w:t>M</w:t>
      </w:r>
      <w:r w:rsidR="00682EDC">
        <w:rPr>
          <w:sz w:val="22"/>
        </w:rPr>
        <w:t>IŠELA BOŽIĆ</w:t>
      </w:r>
    </w:p>
    <w:p w14:paraId="70F06FF9" w14:textId="77777777" w:rsidR="00D33882" w:rsidRDefault="00D33882">
      <w:pPr>
        <w:pStyle w:val="Uvuenotijeloteksta"/>
        <w:rPr>
          <w:sz w:val="22"/>
        </w:rPr>
      </w:pPr>
    </w:p>
    <w:sectPr w:rsidR="00D33882" w:rsidSect="00E82504">
      <w:pgSz w:w="11906" w:h="16838"/>
      <w:pgMar w:top="568" w:right="566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D6226C6"/>
    <w:multiLevelType w:val="hybridMultilevel"/>
    <w:tmpl w:val="4D982736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1E677E25"/>
    <w:multiLevelType w:val="hybridMultilevel"/>
    <w:tmpl w:val="955A3B30"/>
    <w:lvl w:ilvl="0" w:tplc="AB94F304">
      <w:start w:val="1"/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28033C97"/>
    <w:multiLevelType w:val="multilevel"/>
    <w:tmpl w:val="52447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2A827CC2"/>
    <w:multiLevelType w:val="hybridMultilevel"/>
    <w:tmpl w:val="642EAFA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BA28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923BDC"/>
    <w:multiLevelType w:val="hybridMultilevel"/>
    <w:tmpl w:val="72A45838"/>
    <w:lvl w:ilvl="0" w:tplc="1E2A84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435F67C2"/>
    <w:multiLevelType w:val="hybridMultilevel"/>
    <w:tmpl w:val="54909F10"/>
    <w:lvl w:ilvl="0" w:tplc="041A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Times New Roman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47B117F5"/>
    <w:multiLevelType w:val="hybridMultilevel"/>
    <w:tmpl w:val="ADF404B2"/>
    <w:lvl w:ilvl="0" w:tplc="FFFFFFFF">
      <w:start w:val="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4C505494"/>
    <w:multiLevelType w:val="hybridMultilevel"/>
    <w:tmpl w:val="06EE40F8"/>
    <w:lvl w:ilvl="0" w:tplc="D9309BDE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0047A3A"/>
    <w:multiLevelType w:val="hybridMultilevel"/>
    <w:tmpl w:val="8706796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B77942"/>
    <w:multiLevelType w:val="hybridMultilevel"/>
    <w:tmpl w:val="0A6079B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AA7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1463EAC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8C4FCD"/>
    <w:multiLevelType w:val="hybridMultilevel"/>
    <w:tmpl w:val="97949968"/>
    <w:lvl w:ilvl="0" w:tplc="28EC43D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8E05A3"/>
    <w:multiLevelType w:val="hybridMultilevel"/>
    <w:tmpl w:val="955A3B30"/>
    <w:lvl w:ilvl="0" w:tplc="AB94F304">
      <w:start w:val="1"/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188568250">
    <w:abstractNumId w:val="12"/>
  </w:num>
  <w:num w:numId="2" w16cid:durableId="1750617081">
    <w:abstractNumId w:val="13"/>
  </w:num>
  <w:num w:numId="3" w16cid:durableId="1971665074">
    <w:abstractNumId w:val="19"/>
  </w:num>
  <w:num w:numId="4" w16cid:durableId="391081983">
    <w:abstractNumId w:val="18"/>
  </w:num>
  <w:num w:numId="5" w16cid:durableId="298192033">
    <w:abstractNumId w:val="11"/>
  </w:num>
  <w:num w:numId="6" w16cid:durableId="1501122297">
    <w:abstractNumId w:val="22"/>
  </w:num>
  <w:num w:numId="7" w16cid:durableId="377164293">
    <w:abstractNumId w:val="14"/>
  </w:num>
  <w:num w:numId="8" w16cid:durableId="838236784">
    <w:abstractNumId w:val="17"/>
  </w:num>
  <w:num w:numId="9" w16cid:durableId="370344269">
    <w:abstractNumId w:val="16"/>
  </w:num>
  <w:num w:numId="10" w16cid:durableId="293096650">
    <w:abstractNumId w:val="15"/>
  </w:num>
  <w:num w:numId="11" w16cid:durableId="1652097522">
    <w:abstractNumId w:val="10"/>
  </w:num>
  <w:num w:numId="12" w16cid:durableId="150912807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80F"/>
    <w:rsid w:val="000408A4"/>
    <w:rsid w:val="00061656"/>
    <w:rsid w:val="000A0C14"/>
    <w:rsid w:val="001452DD"/>
    <w:rsid w:val="00173992"/>
    <w:rsid w:val="001C7B8A"/>
    <w:rsid w:val="001E6FAF"/>
    <w:rsid w:val="00205167"/>
    <w:rsid w:val="00253E92"/>
    <w:rsid w:val="00256E1D"/>
    <w:rsid w:val="00275088"/>
    <w:rsid w:val="002B2105"/>
    <w:rsid w:val="002C694B"/>
    <w:rsid w:val="002F13CC"/>
    <w:rsid w:val="003475EE"/>
    <w:rsid w:val="00386571"/>
    <w:rsid w:val="00392DAE"/>
    <w:rsid w:val="00403DC5"/>
    <w:rsid w:val="0049079F"/>
    <w:rsid w:val="004B3DBB"/>
    <w:rsid w:val="004E132C"/>
    <w:rsid w:val="004F7E9D"/>
    <w:rsid w:val="005212F8"/>
    <w:rsid w:val="0052647F"/>
    <w:rsid w:val="0059124D"/>
    <w:rsid w:val="005E19A6"/>
    <w:rsid w:val="0061153C"/>
    <w:rsid w:val="006452D8"/>
    <w:rsid w:val="00682EDC"/>
    <w:rsid w:val="0068370B"/>
    <w:rsid w:val="006A517B"/>
    <w:rsid w:val="007219B0"/>
    <w:rsid w:val="00783D21"/>
    <w:rsid w:val="00795415"/>
    <w:rsid w:val="007F2524"/>
    <w:rsid w:val="00815620"/>
    <w:rsid w:val="00815CED"/>
    <w:rsid w:val="00831950"/>
    <w:rsid w:val="00845F85"/>
    <w:rsid w:val="00894F73"/>
    <w:rsid w:val="008D0537"/>
    <w:rsid w:val="00900B22"/>
    <w:rsid w:val="009025CE"/>
    <w:rsid w:val="00915198"/>
    <w:rsid w:val="0093007F"/>
    <w:rsid w:val="0093729A"/>
    <w:rsid w:val="009616C6"/>
    <w:rsid w:val="0097243F"/>
    <w:rsid w:val="009800F3"/>
    <w:rsid w:val="00B11CBC"/>
    <w:rsid w:val="00B40657"/>
    <w:rsid w:val="00B42178"/>
    <w:rsid w:val="00B716C8"/>
    <w:rsid w:val="00B73107"/>
    <w:rsid w:val="00B87074"/>
    <w:rsid w:val="00BB380F"/>
    <w:rsid w:val="00C1526D"/>
    <w:rsid w:val="00C20819"/>
    <w:rsid w:val="00C21224"/>
    <w:rsid w:val="00C54D69"/>
    <w:rsid w:val="00C668FF"/>
    <w:rsid w:val="00C73737"/>
    <w:rsid w:val="00CB799F"/>
    <w:rsid w:val="00CE5047"/>
    <w:rsid w:val="00D33882"/>
    <w:rsid w:val="00D55F84"/>
    <w:rsid w:val="00DB1F66"/>
    <w:rsid w:val="00DE17E9"/>
    <w:rsid w:val="00E82504"/>
    <w:rsid w:val="00EC3AF0"/>
    <w:rsid w:val="00EF2A97"/>
    <w:rsid w:val="00F520EA"/>
    <w:rsid w:val="00F76938"/>
    <w:rsid w:val="00F824DA"/>
    <w:rsid w:val="00F844DD"/>
    <w:rsid w:val="00FA053F"/>
    <w:rsid w:val="00FA7F24"/>
    <w:rsid w:val="00FD1391"/>
    <w:rsid w:val="00FF4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3E807"/>
  <w15:docId w15:val="{8FFDE024-929F-4018-B461-10E26F46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9A6"/>
    <w:rPr>
      <w:sz w:val="24"/>
      <w:szCs w:val="24"/>
    </w:rPr>
  </w:style>
  <w:style w:type="paragraph" w:styleId="Naslov1">
    <w:name w:val="heading 1"/>
    <w:basedOn w:val="Normal"/>
    <w:next w:val="Normal"/>
    <w:qFormat/>
    <w:rsid w:val="005E19A6"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5E19A6"/>
    <w:pPr>
      <w:keepNext/>
      <w:tabs>
        <w:tab w:val="left" w:pos="3659"/>
        <w:tab w:val="left" w:pos="4320"/>
        <w:tab w:val="left" w:pos="5040"/>
        <w:tab w:val="left" w:pos="5760"/>
        <w:tab w:val="left" w:pos="6480"/>
        <w:tab w:val="left" w:pos="7420"/>
      </w:tabs>
      <w:ind w:right="-542"/>
      <w:jc w:val="center"/>
      <w:outlineLvl w:val="1"/>
    </w:pPr>
    <w:rPr>
      <w:b/>
      <w:bCs/>
      <w:szCs w:val="20"/>
      <w:lang w:val="en-GB"/>
    </w:rPr>
  </w:style>
  <w:style w:type="paragraph" w:styleId="Naslov3">
    <w:name w:val="heading 3"/>
    <w:basedOn w:val="Normal"/>
    <w:next w:val="Normal"/>
    <w:qFormat/>
    <w:rsid w:val="005E19A6"/>
    <w:pPr>
      <w:keepNext/>
      <w:outlineLvl w:val="2"/>
    </w:pPr>
    <w:rPr>
      <w:b/>
      <w:bCs/>
      <w:lang w:eastAsia="en-US"/>
    </w:rPr>
  </w:style>
  <w:style w:type="paragraph" w:styleId="Naslov4">
    <w:name w:val="heading 4"/>
    <w:basedOn w:val="Normal"/>
    <w:next w:val="Normal"/>
    <w:qFormat/>
    <w:rsid w:val="005E19A6"/>
    <w:pPr>
      <w:keepNext/>
      <w:autoSpaceDE w:val="0"/>
      <w:autoSpaceDN w:val="0"/>
      <w:adjustRightInd w:val="0"/>
      <w:spacing w:after="120" w:line="276" w:lineRule="auto"/>
      <w:ind w:left="283"/>
      <w:jc w:val="right"/>
      <w:outlineLvl w:val="3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semiHidden/>
    <w:rsid w:val="005E19A6"/>
    <w:pPr>
      <w:jc w:val="both"/>
    </w:pPr>
  </w:style>
  <w:style w:type="paragraph" w:styleId="Odlomakpopisa">
    <w:name w:val="List Paragraph"/>
    <w:basedOn w:val="Normal"/>
    <w:qFormat/>
    <w:rsid w:val="005E19A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ijeloteksta">
    <w:name w:val="Body Text"/>
    <w:aliases w:val=" uvlaka 3,  uvlaka 2,uvlaka 3,uvlaka 2"/>
    <w:basedOn w:val="Normal"/>
    <w:semiHidden/>
    <w:rsid w:val="005E19A6"/>
    <w:pPr>
      <w:jc w:val="both"/>
    </w:pPr>
  </w:style>
  <w:style w:type="paragraph" w:styleId="Tijeloteksta3">
    <w:name w:val="Body Text 3"/>
    <w:basedOn w:val="Normal"/>
    <w:semiHidden/>
    <w:rsid w:val="005E19A6"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styleId="Bezproreda">
    <w:name w:val="No Spacing"/>
    <w:qFormat/>
    <w:rsid w:val="005E19A6"/>
    <w:rPr>
      <w:rFonts w:ascii="Calibri" w:hAnsi="Calibri"/>
      <w:sz w:val="22"/>
      <w:szCs w:val="22"/>
      <w:lang w:eastAsia="en-US"/>
    </w:rPr>
  </w:style>
  <w:style w:type="paragraph" w:styleId="Uvuenotijeloteksta">
    <w:name w:val="Body Text Indent"/>
    <w:basedOn w:val="Normal"/>
    <w:semiHidden/>
    <w:rsid w:val="005E19A6"/>
    <w:pPr>
      <w:ind w:firstLine="708"/>
    </w:pPr>
    <w:rPr>
      <w:szCs w:val="20"/>
    </w:rPr>
  </w:style>
  <w:style w:type="paragraph" w:styleId="Opisslike">
    <w:name w:val="caption"/>
    <w:basedOn w:val="Normal"/>
    <w:next w:val="Normal"/>
    <w:qFormat/>
    <w:rsid w:val="005E19A6"/>
    <w:pPr>
      <w:widowControl w:val="0"/>
      <w:autoSpaceDE w:val="0"/>
      <w:autoSpaceDN w:val="0"/>
      <w:adjustRightInd w:val="0"/>
      <w:spacing w:after="200"/>
    </w:pPr>
    <w:rPr>
      <w:b/>
      <w:bCs/>
      <w:color w:val="4F81BD"/>
      <w:sz w:val="18"/>
      <w:szCs w:val="18"/>
    </w:rPr>
  </w:style>
  <w:style w:type="paragraph" w:styleId="StandardWeb">
    <w:name w:val="Normal (Web)"/>
    <w:basedOn w:val="Normal"/>
    <w:semiHidden/>
    <w:rsid w:val="005E19A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2"/>
      <w:szCs w:val="12"/>
    </w:rPr>
  </w:style>
  <w:style w:type="paragraph" w:customStyle="1" w:styleId="Default">
    <w:name w:val="Default"/>
    <w:rsid w:val="005E19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065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0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4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2319</Words>
  <Characters>13222</Characters>
  <Application>Microsoft Office Word</Application>
  <DocSecurity>0</DocSecurity>
  <Lines>110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15510</CharactersWithSpaces>
  <SharedDoc>false</SharedDoc>
  <HLinks>
    <vt:vector size="12" baseType="variant">
      <vt:variant>
        <vt:i4>4784178</vt:i4>
      </vt:variant>
      <vt:variant>
        <vt:i4>-1</vt:i4>
      </vt:variant>
      <vt:variant>
        <vt:i4>1027</vt:i4>
      </vt:variant>
      <vt:variant>
        <vt:i4>1</vt:i4>
      </vt:variant>
      <vt:variant>
        <vt:lpwstr>my11^001</vt:lpwstr>
      </vt:variant>
      <vt:variant>
        <vt:lpwstr/>
      </vt:variant>
      <vt:variant>
        <vt:i4>4784178</vt:i4>
      </vt:variant>
      <vt:variant>
        <vt:i4>-1</vt:i4>
      </vt:variant>
      <vt:variant>
        <vt:i4>1033</vt:i4>
      </vt:variant>
      <vt:variant>
        <vt:i4>1</vt:i4>
      </vt:variant>
      <vt:variant>
        <vt:lpwstr>my11^001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32</cp:revision>
  <cp:lastPrinted>2025-12-30T15:04:00Z</cp:lastPrinted>
  <dcterms:created xsi:type="dcterms:W3CDTF">2022-12-15T21:55:00Z</dcterms:created>
  <dcterms:modified xsi:type="dcterms:W3CDTF">2025-12-30T15:04:00Z</dcterms:modified>
</cp:coreProperties>
</file>